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惊！与同年另篇文章共享的六张细胞周期图且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Mill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的一部分！佳木斯大学基础医学院论文遭质疑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Oncology Reports (2014)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Caveolin-1 plays a key role in the oleanolic acid-induced apoptosis of HL-60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Caveolin-1在齐墩果酸诱导HL-60细胞凋亡中起关键作用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10.3892/or.2014.3177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Hypocrella schizostachyi等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与另一篇2014年的论文共享了图多张细胞周期图。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佳木斯大学基础医学院；牡丹江医学院生物教研室；哈尔滨医科大学生物化学教研室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的作者WEI MA , DI-DI WANG , LI LI , YU-KUAN FENG , HONG-MEI GU , GUI-MING ZHU , JIN-HUA PIAO , YU YANG , XU GAO , PENG-XIA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通讯作者: PENG-XIA ZHANG（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佳木斯大学基础医学院）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4003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28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0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9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4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2020年7月Hypocrella schizostachyi在pubpeer上提出质疑：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4.重复使用多张流式细胞术图像，并用不同的颜色框表示，门控也发生了变化。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45440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70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45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60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2020年7月 PENG-XIA ZHANG 在pubpeer上回复质疑：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亲爱的编辑：非常感谢您的评论。正如您所说，我们在绘图过程中确实犯了一些错误，但这并不影响数据分析和文章的结论。实际上，在研究中，我们的实验分为两个部分：CAV1过表达实验和CAV1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5273135" cy="574938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17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57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2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304843" cy="3048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0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2025年4月Condylocarpon amazonicum在pubpeer上提出质疑：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这篇论文与另一篇2014年的论文共享了图5中十张细胞周期图中的六张，尽管标签不同。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关于 Feng 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1230" cy="158819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2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15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34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58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2025年4月Condylocarpon amazonicum在pubpeer上提出质疑：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除了细胞周期图重复使用之外，这篇论文似乎还是 Mill 的一部分，该 Mill 还专门研究 Pick N Mix FACS 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2468" cy="369636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94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36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08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22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图片由Abatia stellata提供，更多 Pick N Mix 论文链接请见此处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https://pubpeer.com/publications/E43AF9D72907F2099532D6B2D265B4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https://www.spandidos-publications.com/or/32/1/293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5&amp;sn=bcf1ed3521d6e11636a9f9a90596c3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