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泉州师范学院化工与材料科学学院研究论文被质疑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10:18:58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600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2070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6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2017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日，泉州师范学院化工与材料科学学院在《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Oncotarget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Cell surface expression of nucleolin mediates the antiangiogenic and antitumor activities of kallistatin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2382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232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www.pubpeer.com/publications/5AA8F3E14E5115F31772DE7915850E#0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70&amp;idx=1&amp;sn=b4baa477924a9943b338672f213e7d9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