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关于上海市第一人民医院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Rong Wu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团队两篇论文查重报告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10:05:09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查重发现，上海交通大学医学院附属上海市第一人民医院超声科</w:t>
      </w:r>
      <w:r>
        <w:rPr>
          <w:rStyle w:val="any"/>
          <w:rFonts w:ascii="Times New Roman" w:eastAsia="Times New Roman" w:hAnsi="Times New Roman" w:cs="Times New Roman"/>
          <w:spacing w:val="8"/>
        </w:rPr>
        <w:t>Rong Wu</w:t>
      </w:r>
      <w:r>
        <w:rPr>
          <w:rStyle w:val="any"/>
          <w:rFonts w:ascii="PMingLiU" w:eastAsia="PMingLiU" w:hAnsi="PMingLiU" w:cs="PMingLiU"/>
          <w:spacing w:val="8"/>
        </w:rPr>
        <w:t>（吴蓉）团队发表在国际学术期刊《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》和《</w:t>
      </w:r>
      <w:r>
        <w:rPr>
          <w:rStyle w:val="any"/>
          <w:rFonts w:ascii="Times New Roman" w:eastAsia="Times New Roman" w:hAnsi="Times New Roman" w:cs="Times New Roman"/>
          <w:spacing w:val="8"/>
        </w:rPr>
        <w:t>Human Cell</w:t>
      </w:r>
      <w:r>
        <w:rPr>
          <w:rStyle w:val="any"/>
          <w:rFonts w:ascii="PMingLiU" w:eastAsia="PMingLiU" w:hAnsi="PMingLiU" w:cs="PMingLiU"/>
          <w:spacing w:val="8"/>
        </w:rPr>
        <w:t>》上的两篇论文中存在图片重复问题，涉嫌学术不端。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具体涉及论文如下：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Tumor-derived exosomal long noncoding RNA LINC01133, regulated by Periostin, contributes to pancreatic ductal adenocarcinoma epithelial-mesenchymal transition through the Wnt/β-catenin pathway by silencing AXIN2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期刊：《</w:t>
      </w:r>
      <w:r>
        <w:rPr>
          <w:rStyle w:val="any"/>
          <w:rFonts w:ascii="Times New Roman" w:eastAsia="Times New Roman" w:hAnsi="Times New Roman" w:cs="Times New Roman"/>
          <w:spacing w:val="8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发表时间：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10.1038/s41388-021-01762-0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Rong Wu</w:t>
      </w:r>
      <w:r>
        <w:rPr>
          <w:rStyle w:val="any"/>
          <w:rFonts w:ascii="PMingLiU" w:eastAsia="PMingLiU" w:hAnsi="PMingLiU" w:cs="PMingLiU"/>
          <w:spacing w:val="8"/>
        </w:rPr>
        <w:t>（吴蓉）、</w:t>
      </w:r>
      <w:r>
        <w:rPr>
          <w:rStyle w:val="any"/>
          <w:rFonts w:ascii="Times New Roman" w:eastAsia="Times New Roman" w:hAnsi="Times New Roman" w:cs="Times New Roman"/>
          <w:spacing w:val="8"/>
        </w:rPr>
        <w:t>Fan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基金项目：本研究得到了国家自然科学基金（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81701709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81771857</w:t>
      </w:r>
      <w:r>
        <w:rPr>
          <w:rStyle w:val="any"/>
          <w:rFonts w:ascii="PMingLiU" w:eastAsia="PMingLiU" w:hAnsi="PMingLiU" w:cs="PMingLiU"/>
          <w:spacing w:val="8"/>
        </w:rPr>
        <w:t>）和上海市科学技术委员会项目（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17411963700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ERas regulates cell proliferation and epithelial–mesenchymal transition by affecting Erk/Akt signaling pathway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期刊：《</w:t>
      </w:r>
      <w:r>
        <w:rPr>
          <w:rStyle w:val="any"/>
          <w:rFonts w:ascii="Times New Roman" w:eastAsia="Times New Roman" w:hAnsi="Times New Roman" w:cs="Times New Roman"/>
          <w:spacing w:val="8"/>
        </w:rPr>
        <w:t>Human Cell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发表时间：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10.1007/s13577-020-00401-2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Lianfang Du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Fan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基金项目：本研究得到了国家自然科学基金（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81771857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问题描述：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经对比发现，两篇论文中用于描述细胞迁移和侵袭能力（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Transwell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实验）的图片存在重复使用的现象，仅作了轻微调整（如曝光度、色调变化）。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在《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Oncogene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》论文中，重复图片出现在图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SW1990 Si-LINC01133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组）；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在《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Human Cell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》论文中，重复图片出现在图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Panc-1 siRNA30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组）。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这两组实验按理应来自不同处理条件、不同细胞系，明显存在数据造假嫌疑。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76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60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相关责任人：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两篇论文均由上海交通大学医学院附属上海市第一人民医院超声科</w:t>
      </w:r>
      <w:r>
        <w:rPr>
          <w:rStyle w:val="any"/>
          <w:rFonts w:ascii="Times New Roman" w:eastAsia="Times New Roman" w:hAnsi="Times New Roman" w:cs="Times New Roman"/>
          <w:spacing w:val="8"/>
        </w:rPr>
        <w:t>Rong Wu</w:t>
      </w:r>
      <w:r>
        <w:rPr>
          <w:rStyle w:val="any"/>
          <w:rFonts w:ascii="PMingLiU" w:eastAsia="PMingLiU" w:hAnsi="PMingLiU" w:cs="PMingLiU"/>
          <w:spacing w:val="8"/>
        </w:rPr>
        <w:t>（吴蓉）团队主导完成；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两篇论文均有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Fan Li </w:t>
      </w:r>
      <w:r>
        <w:rPr>
          <w:rStyle w:val="any"/>
          <w:rFonts w:ascii="PMingLiU" w:eastAsia="PMingLiU" w:hAnsi="PMingLiU" w:cs="PMingLiU"/>
          <w:spacing w:val="8"/>
        </w:rPr>
        <w:t>署名。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目前尚未见到相关单位或期刊对此事件的回应。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72&amp;idx=1&amp;sn=27cb30a1b8dfb79a0d0dfc72eb04e0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