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昆明市延安医院副院长、云南省医学领军人才团队论文被曝光图片多处重复，难说误用！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10:30:43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年，主要分别来自</w:t>
      </w:r>
      <w:r>
        <w:rPr>
          <w:rStyle w:val="any"/>
          <w:rFonts w:ascii="PMingLiU" w:eastAsia="PMingLiU" w:hAnsi="PMingLiU" w:cs="PMingLiU"/>
          <w:spacing w:val="8"/>
        </w:rPr>
        <w:t>大理大学公共卫生学院，</w:t>
      </w:r>
      <w:r>
        <w:rPr>
          <w:rStyle w:val="any"/>
          <w:rFonts w:ascii="PMingLiU" w:eastAsia="PMingLiU" w:hAnsi="PMingLiU" w:cs="PMingLiU"/>
          <w:spacing w:val="8"/>
        </w:rPr>
        <w:t>昆明市第三人民医院肝病中心，</w:t>
      </w:r>
      <w:r>
        <w:rPr>
          <w:rStyle w:val="any"/>
          <w:rFonts w:ascii="PMingLiU" w:eastAsia="PMingLiU" w:hAnsi="PMingLiU" w:cs="PMingLiU"/>
          <w:spacing w:val="8"/>
        </w:rPr>
        <w:t>昆明市延安医院管理科的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Chenchen Liang , Siyuan Gao , Jianpeng Gao </w:t>
      </w:r>
      <w:r>
        <w:rPr>
          <w:rStyle w:val="any"/>
          <w:rFonts w:ascii="PMingLiU" w:eastAsia="PMingLiU" w:hAnsi="PMingLiU" w:cs="PMingLiU"/>
          <w:spacing w:val="8"/>
        </w:rPr>
        <w:t>（通讯作者，音译高建鹏，副院长）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Yanwen Xu , Qilong Li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Scientific Reports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Comparison of effects of HucMSCs, exosomes, and conditioned medium on NASH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这项工作得到了来自深圳科技攻关项目（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202247</w:t>
      </w:r>
      <w:r>
        <w:rPr>
          <w:rStyle w:val="any"/>
          <w:rFonts w:ascii="PMingLiU" w:eastAsia="PMingLiU" w:hAnsi="PMingLiU" w:cs="PMingLiU"/>
          <w:spacing w:val="8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81860424</w:t>
      </w:r>
      <w:r>
        <w:rPr>
          <w:rStyle w:val="any"/>
          <w:rFonts w:ascii="PMingLiU" w:eastAsia="PMingLiU" w:hAnsi="PMingLiU" w:cs="PMingLiU"/>
          <w:spacing w:val="8"/>
        </w:rPr>
        <w:t>）、云南省卫生和计划生育委员会医学领军人才培养计划（编号：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L-2017008</w:t>
      </w:r>
      <w:r>
        <w:rPr>
          <w:rStyle w:val="any"/>
          <w:rFonts w:ascii="PMingLiU" w:eastAsia="PMingLiU" w:hAnsi="PMingLiU" w:cs="PMingLiU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年云南省医疗卫生单位内研究机构研究项目（编号：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2017NS334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：在不同时间点拍摄的图像之间存在意外的相似性。我添加了蓝色矩形来指出我的意思。作者们能否检查并发表评论？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3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69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：本应展示不同时间点的图像之间存在意外的重叠。由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010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图像处理专家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以动态图展示图片重复细节：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76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https://pubpeer.com/publications/4D24C985025351CAE99A3B4E2F4E6E#0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218&amp;idx=4&amp;sn=0f0d16a8025cb7752dcede082de4ee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