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南方医科大学南方医院神经外科论文被质疑！是图片抄袭还是涉嫌论文工厂？</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2025-04-27 10:30:43</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2017</w:t>
      </w:r>
      <w:r>
        <w:rPr>
          <w:rStyle w:val="any"/>
          <w:rFonts w:ascii="PMingLiU" w:eastAsia="PMingLiU" w:hAnsi="PMingLiU" w:cs="PMingLiU"/>
          <w:spacing w:val="8"/>
        </w:rPr>
        <w:t>年，来自南方医科大学南方医院神经外科的</w:t>
      </w:r>
      <w:r>
        <w:rPr>
          <w:rStyle w:val="any"/>
          <w:rFonts w:ascii="Times New Roman" w:eastAsia="Times New Roman" w:hAnsi="Times New Roman" w:cs="Times New Roman"/>
          <w:spacing w:val="8"/>
        </w:rPr>
        <w:t xml:space="preserve"> Ming Tu , Lin Cai , Weiming Zheng , Zhipeng Su , Yong Chen , Songtao Qi </w:t>
      </w:r>
      <w:r>
        <w:rPr>
          <w:rStyle w:val="any"/>
          <w:rFonts w:ascii="PMingLiU" w:eastAsia="PMingLiU" w:hAnsi="PMingLiU" w:cs="PMingLiU"/>
          <w:spacing w:val="8"/>
        </w:rPr>
        <w:t>（通讯作者，音译漆松涛）在</w:t>
      </w:r>
      <w:r>
        <w:rPr>
          <w:rStyle w:val="any"/>
          <w:rFonts w:ascii="Times New Roman" w:eastAsia="Times New Roman" w:hAnsi="Times New Roman" w:cs="Times New Roman"/>
          <w:spacing w:val="8"/>
        </w:rPr>
        <w:t xml:space="preserve">Molecular Medicine Reports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CD164 regulates proliferation and apoptosis by targeting PTEN in human glioma</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Sholto David </w:t>
      </w:r>
      <w:r>
        <w:rPr>
          <w:rStyle w:val="any"/>
          <w:rFonts w:ascii="PMingLiU" w:eastAsia="PMingLiU" w:hAnsi="PMingLiU" w:cs="PMingLiU"/>
          <w:b/>
          <w:bCs/>
          <w:spacing w:val="8"/>
        </w:rPr>
        <w:t>博士在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两篇由不同作者在差不多同一时间发表的论文共享了一个蛋白质印迹。由</w:t>
      </w:r>
      <w:r>
        <w:rPr>
          <w:rStyle w:val="any"/>
          <w:rFonts w:ascii="Times New Roman" w:eastAsia="Times New Roman" w:hAnsi="Times New Roman" w:cs="Times New Roman"/>
          <w:spacing w:val="8"/>
        </w:rPr>
        <w:t xml:space="preserve"> ImageTwin.ai </w:t>
      </w:r>
      <w:r>
        <w:rPr>
          <w:rStyle w:val="any"/>
          <w:rFonts w:ascii="PMingLiU" w:eastAsia="PMingLiU" w:hAnsi="PMingLiU" w:cs="PMingLiU"/>
          <w:spacing w:val="8"/>
        </w:rPr>
        <w:t>识别。</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10.3892/mmr.2017.6204 10.1007/s13277-015-4665-7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9979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03980" name=""/>
                    <pic:cNvPicPr>
                      <a:picLocks noChangeAspect="1"/>
                    </pic:cNvPicPr>
                  </pic:nvPicPr>
                  <pic:blipFill>
                    <a:blip xmlns:r="http://schemas.openxmlformats.org/officeDocument/2006/relationships" r:embed="rId6"/>
                    <a:stretch>
                      <a:fillRect/>
                    </a:stretch>
                  </pic:blipFill>
                  <pic:spPr>
                    <a:xfrm>
                      <a:off x="0" y="0"/>
                      <a:ext cx="5486400" cy="39979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https://pubpeer.com/publications/9C69517D4D1C2A1CBB8D2F2939EF3A#0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1218&amp;idx=6&amp;sn=99c57f693581ea54503a11f28fb6b1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