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中科大</w:t>
        </w:r>
        <w:r>
          <w:rPr>
            <w:rStyle w:val="a"/>
            <w:rFonts w:ascii="Times New Roman" w:eastAsia="Times New Roman" w:hAnsi="Times New Roman" w:cs="Times New Roman"/>
            <w:b w:val="0"/>
            <w:bCs w:val="0"/>
            <w:spacing w:val="8"/>
          </w:rPr>
          <w:t>PNAS</w:t>
        </w:r>
        <w:r>
          <w:rPr>
            <w:rStyle w:val="a"/>
            <w:rFonts w:ascii="PMingLiU" w:eastAsia="PMingLiU" w:hAnsi="PMingLiU" w:cs="PMingLiU"/>
            <w:b w:val="0"/>
            <w:bCs w:val="0"/>
            <w:spacing w:val="8"/>
          </w:rPr>
          <w:t>论文肿瘤密度数据被质疑！方法误差还是特殊成分？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2025-04-27 10:30:43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年，中国科学技术大学吴缅课题组在</w:t>
      </w:r>
      <w:r>
        <w:rPr>
          <w:rStyle w:val="any"/>
          <w:rFonts w:ascii="Times New Roman" w:eastAsia="Times New Roman" w:hAnsi="Times New Roman" w:cs="Times New Roman"/>
          <w:spacing w:val="8"/>
        </w:rPr>
        <w:t>PNAS</w:t>
      </w:r>
      <w:r>
        <w:rPr>
          <w:rStyle w:val="any"/>
          <w:rFonts w:ascii="PMingLiU" w:eastAsia="PMingLiU" w:hAnsi="PMingLiU" w:cs="PMingLiU"/>
          <w:spacing w:val="8"/>
        </w:rPr>
        <w:t>（</w:t>
      </w:r>
      <w:r>
        <w:rPr>
          <w:rStyle w:val="any"/>
          <w:rFonts w:ascii="Times New Roman" w:eastAsia="Times New Roman" w:hAnsi="Times New Roman" w:cs="Times New Roman"/>
          <w:spacing w:val="8"/>
        </w:rPr>
        <w:t>Proceedings of the National Academy of Sciences of the United States of America</w:t>
      </w:r>
      <w:r>
        <w:rPr>
          <w:rStyle w:val="any"/>
          <w:rFonts w:ascii="PMingLiU" w:eastAsia="PMingLiU" w:hAnsi="PMingLiU" w:cs="PMingLiU"/>
          <w:spacing w:val="8"/>
        </w:rPr>
        <w:t>）杂志在线发表题为</w:t>
      </w:r>
      <w:r>
        <w:rPr>
          <w:rStyle w:val="any"/>
          <w:rFonts w:ascii="Times New Roman" w:eastAsia="Times New Roman" w:hAnsi="Times New Roman" w:cs="Times New Roman"/>
          <w:spacing w:val="8"/>
        </w:rPr>
        <w:t>“LncRNA IDH1-AS1 links the functions of c-Myc and HIF1α via IDH1 to regulate the Warburg effect”</w:t>
      </w:r>
      <w:r>
        <w:rPr>
          <w:rStyle w:val="any"/>
          <w:rFonts w:ascii="PMingLiU" w:eastAsia="PMingLiU" w:hAnsi="PMingLiU" w:cs="PMingLiU"/>
          <w:spacing w:val="8"/>
        </w:rPr>
        <w:t>的研究论文。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中国科学技术大学的吴缅教授和澳大利亚纽卡斯尔大学的张旭东教授是本文的共同通讯作者，吴缅实验室博士研究生向绍勋和已毕业的谷皓博士和金雷博士为该论文的共同第一作者。该研究得到了基金委</w:t>
      </w:r>
      <w:r>
        <w:rPr>
          <w:rStyle w:val="any"/>
          <w:rFonts w:ascii="Times New Roman" w:eastAsia="Times New Roman" w:hAnsi="Times New Roman" w:cs="Times New Roman"/>
          <w:spacing w:val="8"/>
        </w:rPr>
        <w:t>,</w:t>
      </w:r>
      <w:r>
        <w:rPr>
          <w:rStyle w:val="any"/>
          <w:rFonts w:ascii="PMingLiU" w:eastAsia="PMingLiU" w:hAnsi="PMingLiU" w:cs="PMingLiU"/>
          <w:spacing w:val="8"/>
        </w:rPr>
        <w:t>科技部和中科院的基金资助。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648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68758" name=""/>
                    <pic:cNvPicPr>
                      <a:picLocks noChangeAspect="1"/>
                    </pic:cNvPicPr>
                  </pic:nvPicPr>
                  <pic:blipFill>
                    <a:blip xmlns:r="http://schemas.openxmlformats.org/officeDocument/2006/relationships" r:embed="rId6"/>
                    <a:stretch>
                      <a:fillRect/>
                    </a:stretch>
                  </pic:blipFill>
                  <pic:spPr>
                    <a:xfrm>
                      <a:off x="0" y="0"/>
                      <a:ext cx="5486400" cy="19648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Guatteria diospyroides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中，对于以红色显示的肿瘤，平均密度为每</w:t>
      </w:r>
      <w:r>
        <w:rPr>
          <w:rStyle w:val="any"/>
          <w:rFonts w:ascii="Times New Roman" w:eastAsia="Times New Roman" w:hAnsi="Times New Roman" w:cs="Times New Roman"/>
          <w:spacing w:val="8"/>
        </w:rPr>
        <w:t xml:space="preserve"> 1200 </w:t>
      </w:r>
      <w:r>
        <w:rPr>
          <w:rStyle w:val="any"/>
          <w:rFonts w:ascii="PMingLiU" w:eastAsia="PMingLiU" w:hAnsi="PMingLiU" w:cs="PMingLiU"/>
          <w:spacing w:val="8"/>
        </w:rPr>
        <w:t>立方毫米</w:t>
      </w:r>
      <w:r>
        <w:rPr>
          <w:rStyle w:val="any"/>
          <w:rFonts w:ascii="Times New Roman" w:eastAsia="Times New Roman" w:hAnsi="Times New Roman" w:cs="Times New Roman"/>
          <w:spacing w:val="8"/>
        </w:rPr>
        <w:t xml:space="preserve"> 0.65 </w:t>
      </w:r>
      <w:r>
        <w:rPr>
          <w:rStyle w:val="any"/>
          <w:rFonts w:ascii="PMingLiU" w:eastAsia="PMingLiU" w:hAnsi="PMingLiU" w:cs="PMingLiU"/>
          <w:spacing w:val="8"/>
        </w:rPr>
        <w:t>克，即约</w:t>
      </w:r>
      <w:r>
        <w:rPr>
          <w:rStyle w:val="any"/>
          <w:rFonts w:ascii="Times New Roman" w:eastAsia="Times New Roman" w:hAnsi="Times New Roman" w:cs="Times New Roman"/>
          <w:spacing w:val="8"/>
        </w:rPr>
        <w:t xml:space="preserve"> 0.54 </w:t>
      </w:r>
      <w:r>
        <w:rPr>
          <w:rStyle w:val="any"/>
          <w:rFonts w:ascii="PMingLiU" w:eastAsia="PMingLiU" w:hAnsi="PMingLiU" w:cs="PMingLiU"/>
          <w:spacing w:val="8"/>
        </w:rPr>
        <w:t>克</w:t>
      </w:r>
      <w:r>
        <w:rPr>
          <w:rStyle w:val="any"/>
          <w:rFonts w:ascii="Times New Roman" w:eastAsia="Times New Roman" w:hAnsi="Times New Roman" w:cs="Times New Roman"/>
          <w:spacing w:val="8"/>
        </w:rPr>
        <w:t>/</w:t>
      </w:r>
      <w:r>
        <w:rPr>
          <w:rStyle w:val="any"/>
          <w:rFonts w:ascii="PMingLiU" w:eastAsia="PMingLiU" w:hAnsi="PMingLiU" w:cs="PMingLiU"/>
          <w:spacing w:val="8"/>
        </w:rPr>
        <w:t>立方厘米，在图</w:t>
      </w:r>
      <w:r>
        <w:rPr>
          <w:rStyle w:val="any"/>
          <w:rFonts w:ascii="Times New Roman" w:eastAsia="Times New Roman" w:hAnsi="Times New Roman" w:cs="Times New Roman"/>
          <w:spacing w:val="8"/>
        </w:rPr>
        <w:t xml:space="preserve"> 7D </w:t>
      </w:r>
      <w:r>
        <w:rPr>
          <w:rStyle w:val="any"/>
          <w:rFonts w:ascii="PMingLiU" w:eastAsia="PMingLiU" w:hAnsi="PMingLiU" w:cs="PMingLiU"/>
          <w:spacing w:val="8"/>
        </w:rPr>
        <w:t>中，以红色显示的肿瘤，平均密度为每</w:t>
      </w:r>
      <w:r>
        <w:rPr>
          <w:rStyle w:val="any"/>
          <w:rFonts w:ascii="Times New Roman" w:eastAsia="Times New Roman" w:hAnsi="Times New Roman" w:cs="Times New Roman"/>
          <w:spacing w:val="8"/>
        </w:rPr>
        <w:t xml:space="preserve"> 1050 </w:t>
      </w:r>
      <w:r>
        <w:rPr>
          <w:rStyle w:val="any"/>
          <w:rFonts w:ascii="PMingLiU" w:eastAsia="PMingLiU" w:hAnsi="PMingLiU" w:cs="PMingLiU"/>
          <w:spacing w:val="8"/>
        </w:rPr>
        <w:t>立方毫米</w:t>
      </w:r>
      <w:r>
        <w:rPr>
          <w:rStyle w:val="any"/>
          <w:rFonts w:ascii="Times New Roman" w:eastAsia="Times New Roman" w:hAnsi="Times New Roman" w:cs="Times New Roman"/>
          <w:spacing w:val="8"/>
        </w:rPr>
        <w:t xml:space="preserve"> 0.48 </w:t>
      </w:r>
      <w:r>
        <w:rPr>
          <w:rStyle w:val="any"/>
          <w:rFonts w:ascii="PMingLiU" w:eastAsia="PMingLiU" w:hAnsi="PMingLiU" w:cs="PMingLiU"/>
          <w:spacing w:val="8"/>
        </w:rPr>
        <w:t>克，即约</w:t>
      </w:r>
      <w:r>
        <w:rPr>
          <w:rStyle w:val="any"/>
          <w:rFonts w:ascii="Times New Roman" w:eastAsia="Times New Roman" w:hAnsi="Times New Roman" w:cs="Times New Roman"/>
          <w:spacing w:val="8"/>
        </w:rPr>
        <w:t xml:space="preserve"> 0.46 </w:t>
      </w:r>
      <w:r>
        <w:rPr>
          <w:rStyle w:val="any"/>
          <w:rFonts w:ascii="PMingLiU" w:eastAsia="PMingLiU" w:hAnsi="PMingLiU" w:cs="PMingLiU"/>
          <w:spacing w:val="8"/>
        </w:rPr>
        <w:t>克</w:t>
      </w:r>
      <w:r>
        <w:rPr>
          <w:rStyle w:val="any"/>
          <w:rFonts w:ascii="Times New Roman" w:eastAsia="Times New Roman" w:hAnsi="Times New Roman" w:cs="Times New Roman"/>
          <w:spacing w:val="8"/>
        </w:rPr>
        <w:t>/</w:t>
      </w:r>
      <w:r>
        <w:rPr>
          <w:rStyle w:val="any"/>
          <w:rFonts w:ascii="PMingLiU" w:eastAsia="PMingLiU" w:hAnsi="PMingLiU" w:cs="PMingLiU"/>
          <w:spacing w:val="8"/>
        </w:rPr>
        <w:t>立方厘米。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鉴于肿瘤组织的预期密度接近</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克</w:t>
      </w:r>
      <w:r>
        <w:rPr>
          <w:rStyle w:val="any"/>
          <w:rFonts w:ascii="Times New Roman" w:eastAsia="Times New Roman" w:hAnsi="Times New Roman" w:cs="Times New Roman"/>
          <w:spacing w:val="8"/>
        </w:rPr>
        <w:t>/</w:t>
      </w:r>
      <w:r>
        <w:rPr>
          <w:rStyle w:val="any"/>
          <w:rFonts w:ascii="PMingLiU" w:eastAsia="PMingLiU" w:hAnsi="PMingLiU" w:cs="PMingLiU"/>
          <w:spacing w:val="8"/>
        </w:rPr>
        <w:t>立方厘米，而脂肪的密度为</w:t>
      </w:r>
      <w:r>
        <w:rPr>
          <w:rStyle w:val="any"/>
          <w:rFonts w:ascii="Times New Roman" w:eastAsia="Times New Roman" w:hAnsi="Times New Roman" w:cs="Times New Roman"/>
          <w:spacing w:val="8"/>
        </w:rPr>
        <w:t xml:space="preserve"> 0.9 </w:t>
      </w:r>
      <w:r>
        <w:rPr>
          <w:rStyle w:val="any"/>
          <w:rFonts w:ascii="PMingLiU" w:eastAsia="PMingLiU" w:hAnsi="PMingLiU" w:cs="PMingLiU"/>
          <w:spacing w:val="8"/>
        </w:rPr>
        <w:t>克</w:t>
      </w:r>
      <w:r>
        <w:rPr>
          <w:rStyle w:val="any"/>
          <w:rFonts w:ascii="Times New Roman" w:eastAsia="Times New Roman" w:hAnsi="Times New Roman" w:cs="Times New Roman"/>
          <w:spacing w:val="8"/>
        </w:rPr>
        <w:t>/</w:t>
      </w:r>
      <w:r>
        <w:rPr>
          <w:rStyle w:val="any"/>
          <w:rFonts w:ascii="PMingLiU" w:eastAsia="PMingLiU" w:hAnsi="PMingLiU" w:cs="PMingLiU"/>
          <w:spacing w:val="8"/>
        </w:rPr>
        <w:t>立方厘米，那么这些肿瘤是由什么组成的，或者在肿瘤体积或重量的测量中是否存在错误？作者能否发表评论，并提供单个肿瘤测量值的表格？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281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15635" name=""/>
                    <pic:cNvPicPr>
                      <a:picLocks noChangeAspect="1"/>
                    </pic:cNvPicPr>
                  </pic:nvPicPr>
                  <pic:blipFill>
                    <a:blip xmlns:r="http://schemas.openxmlformats.org/officeDocument/2006/relationships" r:embed="rId7"/>
                    <a:stretch>
                      <a:fillRect/>
                    </a:stretch>
                  </pic:blipFill>
                  <pic:spPr>
                    <a:xfrm>
                      <a:off x="0" y="0"/>
                      <a:ext cx="5486400" cy="4328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在他们的论文：《</w:t>
      </w:r>
      <w:r>
        <w:rPr>
          <w:rStyle w:val="any"/>
          <w:rFonts w:ascii="Times New Roman" w:eastAsia="Times New Roman" w:hAnsi="Times New Roman" w:cs="Times New Roman"/>
          <w:spacing w:val="8"/>
        </w:rPr>
        <w:t xml:space="preserve">GUARDIN </w:t>
      </w:r>
      <w:r>
        <w:rPr>
          <w:rStyle w:val="any"/>
          <w:rFonts w:ascii="PMingLiU" w:eastAsia="PMingLiU" w:hAnsi="PMingLiU" w:cs="PMingLiU"/>
          <w:spacing w:val="8"/>
        </w:rPr>
        <w:t>是一种</w:t>
      </w:r>
      <w:r>
        <w:rPr>
          <w:rStyle w:val="any"/>
          <w:rFonts w:ascii="Times New Roman" w:eastAsia="Times New Roman" w:hAnsi="Times New Roman" w:cs="Times New Roman"/>
          <w:spacing w:val="8"/>
        </w:rPr>
        <w:t xml:space="preserve"> p53 </w:t>
      </w:r>
      <w:r>
        <w:rPr>
          <w:rStyle w:val="any"/>
          <w:rFonts w:ascii="PMingLiU" w:eastAsia="PMingLiU" w:hAnsi="PMingLiU" w:cs="PMingLiU"/>
          <w:spacing w:val="8"/>
        </w:rPr>
        <w:t>应答的长链非编码</w:t>
      </w:r>
      <w:r>
        <w:rPr>
          <w:rStyle w:val="any"/>
          <w:rFonts w:ascii="Times New Roman" w:eastAsia="Times New Roman" w:hAnsi="Times New Roman" w:cs="Times New Roman"/>
          <w:spacing w:val="8"/>
        </w:rPr>
        <w:t xml:space="preserve"> RNA</w:t>
      </w:r>
      <w:r>
        <w:rPr>
          <w:rStyle w:val="any"/>
          <w:rFonts w:ascii="PMingLiU" w:eastAsia="PMingLiU" w:hAnsi="PMingLiU" w:cs="PMingLiU"/>
          <w:spacing w:val="8"/>
        </w:rPr>
        <w:t>，对基因组稳定性至关重要。》《自然</w:t>
      </w:r>
      <w:r>
        <w:rPr>
          <w:rStyle w:val="any"/>
          <w:rFonts w:ascii="Times New Roman" w:eastAsia="Times New Roman" w:hAnsi="Times New Roman" w:cs="Times New Roman"/>
          <w:spacing w:val="8"/>
        </w:rPr>
        <w:t>·</w:t>
      </w:r>
      <w:r>
        <w:rPr>
          <w:rStyle w:val="any"/>
          <w:rFonts w:ascii="PMingLiU" w:eastAsia="PMingLiU" w:hAnsi="PMingLiU" w:cs="PMingLiU"/>
          <w:spacing w:val="8"/>
        </w:rPr>
        <w:t>细胞生物学》（</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pubmed</w:t>
      </w:r>
      <w:r>
        <w:rPr>
          <w:rStyle w:val="any"/>
          <w:rFonts w:ascii="PMingLiU" w:eastAsia="PMingLiU" w:hAnsi="PMingLiU" w:cs="PMingLiU"/>
          <w:spacing w:val="8"/>
        </w:rPr>
        <w:t>：</w:t>
      </w:r>
      <w:r>
        <w:rPr>
          <w:rStyle w:val="any"/>
          <w:rFonts w:ascii="Times New Roman" w:eastAsia="Times New Roman" w:hAnsi="Times New Roman" w:cs="Times New Roman"/>
          <w:spacing w:val="8"/>
        </w:rPr>
        <w:t>29593331  doi</w:t>
      </w:r>
      <w:r>
        <w:rPr>
          <w:rStyle w:val="any"/>
          <w:rFonts w:ascii="PMingLiU" w:eastAsia="PMingLiU" w:hAnsi="PMingLiU" w:cs="PMingLiU"/>
          <w:spacing w:val="8"/>
        </w:rPr>
        <w:t>：</w:t>
      </w:r>
      <w:r>
        <w:rPr>
          <w:rStyle w:val="any"/>
          <w:rFonts w:ascii="Times New Roman" w:eastAsia="Times New Roman" w:hAnsi="Times New Roman" w:cs="Times New Roman"/>
          <w:spacing w:val="8"/>
        </w:rPr>
        <w:t>10.1038/s41556-018-0066-7  issn</w:t>
      </w:r>
      <w:r>
        <w:rPr>
          <w:rStyle w:val="any"/>
          <w:rFonts w:ascii="PMingLiU" w:eastAsia="PMingLiU" w:hAnsi="PMingLiU" w:cs="PMingLiU"/>
          <w:spacing w:val="8"/>
        </w:rPr>
        <w:t>：</w:t>
      </w:r>
      <w:r>
        <w:rPr>
          <w:rStyle w:val="any"/>
          <w:rFonts w:ascii="Times New Roman" w:eastAsia="Times New Roman" w:hAnsi="Times New Roman" w:cs="Times New Roman"/>
          <w:spacing w:val="8"/>
        </w:rPr>
        <w:t>1476-4679  issn</w:t>
      </w:r>
      <w:r>
        <w:rPr>
          <w:rStyle w:val="any"/>
          <w:rFonts w:ascii="PMingLiU" w:eastAsia="PMingLiU" w:hAnsi="PMingLiU" w:cs="PMingLiU"/>
          <w:spacing w:val="8"/>
        </w:rPr>
        <w:t>：</w:t>
      </w:r>
      <w:r>
        <w:rPr>
          <w:rStyle w:val="any"/>
          <w:rFonts w:ascii="Times New Roman" w:eastAsia="Times New Roman" w:hAnsi="Times New Roman" w:cs="Times New Roman"/>
          <w:spacing w:val="8"/>
        </w:rPr>
        <w:t>1465-7392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作者描述了一个类似的异种移植模型（使用</w:t>
      </w:r>
      <w:r>
        <w:rPr>
          <w:rStyle w:val="any"/>
          <w:rFonts w:ascii="Times New Roman" w:eastAsia="Times New Roman" w:hAnsi="Times New Roman" w:cs="Times New Roman"/>
          <w:spacing w:val="8"/>
        </w:rPr>
        <w:t xml:space="preserve"> HCT116 </w:t>
      </w:r>
      <w:r>
        <w:rPr>
          <w:rStyle w:val="any"/>
          <w:rFonts w:ascii="PMingLiU" w:eastAsia="PMingLiU" w:hAnsi="PMingLiU" w:cs="PMingLiU"/>
          <w:spacing w:val="8"/>
        </w:rPr>
        <w:t>细胞而不是</w:t>
      </w:r>
      <w:r>
        <w:rPr>
          <w:rStyle w:val="any"/>
          <w:rFonts w:ascii="Times New Roman" w:eastAsia="Times New Roman" w:hAnsi="Times New Roman" w:cs="Times New Roman"/>
          <w:spacing w:val="8"/>
        </w:rPr>
        <w:t xml:space="preserve"> HeLa </w:t>
      </w:r>
      <w:r>
        <w:rPr>
          <w:rStyle w:val="any"/>
          <w:rFonts w:ascii="PMingLiU" w:eastAsia="PMingLiU" w:hAnsi="PMingLiU" w:cs="PMingLiU"/>
          <w:spacing w:val="8"/>
        </w:rPr>
        <w:t>细胞），并发现肿瘤密度为</w:t>
      </w:r>
      <w:r>
        <w:rPr>
          <w:rStyle w:val="any"/>
          <w:rFonts w:ascii="Times New Roman" w:eastAsia="Times New Roman" w:hAnsi="Times New Roman" w:cs="Times New Roman"/>
          <w:spacing w:val="8"/>
        </w:rPr>
        <w:t xml:space="preserve"> 4.9 g/cm3</w:t>
      </w:r>
      <w:r>
        <w:rPr>
          <w:rStyle w:val="any"/>
          <w:rFonts w:ascii="PMingLiU" w:eastAsia="PMingLiU" w:hAnsi="PMingLiU" w:cs="PMingLiU"/>
          <w:spacing w:val="8"/>
        </w:rPr>
        <w:t>。请问作者能否评论一下为什么源自</w:t>
      </w:r>
      <w:r>
        <w:rPr>
          <w:rStyle w:val="any"/>
          <w:rFonts w:ascii="Times New Roman" w:eastAsia="Times New Roman" w:hAnsi="Times New Roman" w:cs="Times New Roman"/>
          <w:spacing w:val="8"/>
        </w:rPr>
        <w:t xml:space="preserve"> HeLa </w:t>
      </w:r>
      <w:r>
        <w:rPr>
          <w:rStyle w:val="any"/>
          <w:rFonts w:ascii="PMingLiU" w:eastAsia="PMingLiU" w:hAnsi="PMingLiU" w:cs="PMingLiU"/>
          <w:spacing w:val="8"/>
        </w:rPr>
        <w:t>的肿瘤密度如此之低，而</w:t>
      </w:r>
      <w:r>
        <w:rPr>
          <w:rStyle w:val="any"/>
          <w:rFonts w:ascii="Times New Roman" w:eastAsia="Times New Roman" w:hAnsi="Times New Roman" w:cs="Times New Roman"/>
          <w:spacing w:val="8"/>
        </w:rPr>
        <w:t xml:space="preserve"> HCT116 </w:t>
      </w:r>
      <w:r>
        <w:rPr>
          <w:rStyle w:val="any"/>
          <w:rFonts w:ascii="PMingLiU" w:eastAsia="PMingLiU" w:hAnsi="PMingLiU" w:cs="PMingLiU"/>
          <w:spacing w:val="8"/>
        </w:rPr>
        <w:t>肿瘤的密度如此之高？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https://pubpeer.com/publications/59CF1D4C290A954569658EC71F47ED#0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18&amp;idx=3&amp;sn=17d40d85015452e1ab8bb1870d8f5a3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