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上海交通大学上海市第九人民医院顾岩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00:05:43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中的图像似乎是重复的。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2957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2850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勘误于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18</w:t>
      </w:r>
      <w:r>
        <w:rPr>
          <w:rStyle w:val="any"/>
          <w:rFonts w:ascii="PMingLiU" w:eastAsia="PMingLiU" w:hAnsi="PMingLiU" w:cs="PMingLiU"/>
          <w:spacing w:val="8"/>
        </w:rPr>
        <w:t>日在线发布。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月的《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Translational Cancer Research</w:t>
      </w:r>
      <w:r>
        <w:rPr>
          <w:rStyle w:val="any"/>
          <w:rFonts w:ascii="PMingLiU" w:eastAsia="PMingLiU" w:hAnsi="PMingLiU" w:cs="PMingLiU"/>
          <w:spacing w:val="8"/>
        </w:rPr>
        <w:t>》期刊中，发表了题为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Reduction of Hip2 suppresses gastric cancer cell proliferation, migration, invasion and tumorigenesis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的文章（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），其中图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中存在有一些错误。对照组（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shCtrl</w:t>
      </w:r>
      <w:r>
        <w:rPr>
          <w:rStyle w:val="any"/>
          <w:rFonts w:ascii="PMingLiU" w:eastAsia="PMingLiU" w:hAnsi="PMingLiU" w:cs="PMingLiU"/>
          <w:spacing w:val="8"/>
        </w:rPr>
        <w:t>）和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Hip2</w:t>
      </w:r>
      <w:r>
        <w:rPr>
          <w:rStyle w:val="any"/>
          <w:rFonts w:ascii="PMingLiU" w:eastAsia="PMingLiU" w:hAnsi="PMingLiU" w:cs="PMingLiU"/>
          <w:spacing w:val="8"/>
        </w:rPr>
        <w:t>敲除组（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shHip2</w:t>
      </w:r>
      <w:r>
        <w:rPr>
          <w:rStyle w:val="any"/>
          <w:rFonts w:ascii="PMingLiU" w:eastAsia="PMingLiU" w:hAnsi="PMingLiU" w:cs="PMingLiU"/>
          <w:spacing w:val="8"/>
        </w:rPr>
        <w:t>）的图像是相同的。原因是对照组的图像（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shCtrl</w:t>
      </w:r>
      <w:r>
        <w:rPr>
          <w:rStyle w:val="any"/>
          <w:rFonts w:ascii="PMingLiU" w:eastAsia="PMingLiU" w:hAnsi="PMingLiU" w:cs="PMingLiU"/>
          <w:spacing w:val="8"/>
        </w:rPr>
        <w:t>）被错误地复制为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Hip2</w:t>
      </w:r>
      <w:r>
        <w:rPr>
          <w:rStyle w:val="any"/>
          <w:rFonts w:ascii="PMingLiU" w:eastAsia="PMingLiU" w:hAnsi="PMingLiU" w:cs="PMingLiU"/>
          <w:spacing w:val="8"/>
        </w:rPr>
        <w:t>敲除组（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shHip2</w:t>
      </w:r>
      <w:r>
        <w:rPr>
          <w:rStyle w:val="any"/>
          <w:rFonts w:ascii="PMingLiU" w:eastAsia="PMingLiU" w:hAnsi="PMingLiU" w:cs="PMingLiU"/>
          <w:spacing w:val="8"/>
        </w:rPr>
        <w:t>）的图像。整个图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应按如下方式进行更正（图注保持不变）：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7147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2854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作者真诚地为错误道歉。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https://tcr.amegroups.org/article/view/34798/html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479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5825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顾岩，教授、主任医师、博士学位，博士研究生导师。中国医师协会疝与腹壁外科委员会及肥胖和糖尿病外科委员会常委、委员、中华医学会疝与腹壁外科委员会委员。曾赴美国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UCLA</w:t>
      </w:r>
      <w:r>
        <w:rPr>
          <w:rStyle w:val="any"/>
          <w:rFonts w:ascii="PMingLiU" w:eastAsia="PMingLiU" w:hAnsi="PMingLiU" w:cs="PMingLiU"/>
          <w:spacing w:val="8"/>
        </w:rPr>
        <w:t>访问学习。临床主攻：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，胃肠外科：擅长各种胃癌、肠癌、胃肠间质瘤及巨大腹膜后肿瘤的微创、开放与综合治疗；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，肥胖与代谢性疾病外科：擅长对肥胖与糖尿病，特别是肥胖合并各种如高血压、鼾症及骨关节损害等代谢性疾病的微创外科治疗；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，疝与腹壁外科：擅长各种腹股沟疝、腹壁切口疝、造口旁疝及食管裂孔疝等复杂腹壁疝的微创外科治疗，特别是在腹壁肿瘤治疗方面拥有丰富的经验，在腹壁缺损的修复与重建领域处于国内领先水平。此外，还擅长乳腺癌的手术与综合治疗，特别是对乳腺癌切除术后即刻乳房重建拥有丰富的经验。以第一或通讯作者共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25</w:t>
      </w:r>
      <w:r>
        <w:rPr>
          <w:rStyle w:val="any"/>
          <w:rFonts w:ascii="PMingLiU" w:eastAsia="PMingLiU" w:hAnsi="PMingLiU" w:cs="PMingLiU"/>
          <w:spacing w:val="8"/>
        </w:rPr>
        <w:t>篇，发表中文核心期刊论文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73</w:t>
      </w:r>
      <w:r>
        <w:rPr>
          <w:rStyle w:val="any"/>
          <w:rFonts w:ascii="PMingLiU" w:eastAsia="PMingLiU" w:hAnsi="PMingLiU" w:cs="PMingLiU"/>
          <w:spacing w:val="8"/>
        </w:rPr>
        <w:t>篇。作为负责人获国家自然科学基金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项，市局级以上课题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14</w:t>
      </w:r>
      <w:r>
        <w:rPr>
          <w:rStyle w:val="any"/>
          <w:rFonts w:ascii="PMingLiU" w:eastAsia="PMingLiU" w:hAnsi="PMingLiU" w:cs="PMingLiU"/>
          <w:spacing w:val="8"/>
        </w:rPr>
        <w:t>项。作为主要完成人曾获上海市科技进步一等奖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2009</w:t>
      </w:r>
      <w:r>
        <w:rPr>
          <w:rStyle w:val="any"/>
          <w:rFonts w:ascii="PMingLiU" w:eastAsia="PMingLiU" w:hAnsi="PMingLiU" w:cs="PMingLiU"/>
          <w:spacing w:val="8"/>
        </w:rPr>
        <w:t>年获上海交通大学医学院优秀教师称号。主编专著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部，副主编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部，参编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部。参与了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中华人民共和国行业标准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</w:t>
      </w:r>
      <w:r>
        <w:rPr>
          <w:rStyle w:val="any"/>
          <w:rFonts w:ascii="PMingLiU" w:eastAsia="PMingLiU" w:hAnsi="PMingLiU" w:cs="PMingLiU"/>
          <w:spacing w:val="8"/>
        </w:rPr>
        <w:t>成人腹股沟疝、股疝和切口疝诊断和质量控制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中国肥胖和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型糖尿病外科治疗指南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部国家级指南或质控标准的制定。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https://pubpeer.com/publications/898034591773D40B232BB82830E2F1#0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259&amp;idx=4&amp;sn=32a32d5dc2a785ff91495f9998b762a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