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华中科技大学同济医学院教授论文图片重复被质疑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Proceedings of the National Academy of Sciences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Yi Zhang , Yunliang Guan , Susu Pan , Lihong Yan , Ping Wang , Zhuo Chen , Qing Shen , Faming Zhao , Xin Zhang , Juan Li , Juxue Li  , Dongsheng Cai  , Guo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Hypothalamic extended synaptotagmin-3 contributes to the      development of dietary obesity and related metabolic disorders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Yi Zhang, Yunliang Guan, Susu Pan, Lihong Yan, Ping Wang, Zhuo      Chen, Qing Shen, Faming Zhao, Xin Zhang, Juan Li, Juxue Li, Dongsheng Cai,      Guo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Proc Natl Acad Sci U S 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10.1073/pnas.2004392117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32747560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PMC7443966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橙色框框比预期的要相似得多！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5617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64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74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55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161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671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73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11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3&amp;sn=ecc71d70998c3547d8f7ea705fe3db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