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南京农业大学某研究团队所发文章被质疑文章内发生图片重叠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09:17:48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79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2020 年 8 月 24 日，南京农业大学Hao Jia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International journal of biological macromolecules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Synergistic selection of a Helicoverpa armigera cadherin fragment with Cry1Ac in different cells and insects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238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933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2359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103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https://pubpeer.com/publications/85564E6A6A8C579117BC2C125759D8#0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514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301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419&amp;idx=2&amp;sn=996e461c77a499083105fa7e30c183b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