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温岭市第一人民医院荟萃分析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7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近日，一则医学研究动态引发关注。此前，来自温岭市第一人民医院的孟倩东、应金、林晓阳、王双双、沈培红等研究人员，在《国际伤口杂志》（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）2024 年 2 月 9 日在线发表了一项研究。该杂志由 Wiley Online Library 出版，影响因子为 2.6，属于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96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54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研究聚焦于免疫衰老对皮肤伤口愈合和肺癌进展的影响，研究人员通过系统回顾 PubMed、Web of Science 等数据库中的 6 项严谨研究，综合分析了免疫衰老的多方面因素。研究发现，免疫衰老对肺癌治疗效果和皮肤伤口愈合过程影响显著，不同治疗方案能改善相关结果，还指出生活方式因素如运动、压力管理和饮食调整等，也会对免疫衰老产生影响。这一研究为临床治疗提供了新思路，若能深入了解免疫衰老机制，或许可以制定出更有效的治疗策略，对改善老年人健康状况意义重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然而，戏剧性的转折发生了。经出版商调查，该文章因同行评审过程存在问题，已被杂志主编 Keith Harding 教授和 John Wiley &amp; Sons Ltd 达成协议撤回。目前，编辑已决定撤稿，而文章作者未回应撤稿通知。这一事件让人们对学术研究的严谨性有了更多思考，也提醒科研工作者要坚守学术诚信底线。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https://onlinelibrary.wiley.com/doi/10.1111/iwj.14756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31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4&amp;sn=dc597cbef9cc8fd257400dfefe644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