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突发！外科主任陷入学术不端，三篇高引论文竟因图像问题翻车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11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08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21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44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近日，加州大学戴维斯分校泌尿外科研究主任艾伦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高陷入学术不端风波。他作为第一作者发表在《前列腺》杂志上的三篇论文，因图像操纵问题被撤回。这三篇论文分别发表于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2002 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2004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年，截至目前，它们在克拉里瓦特的科学网分别被引用了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 </w:t>
      </w:r>
      <w:r>
        <w:rPr>
          <w:rStyle w:val="any"/>
          <w:rFonts w:ascii="PMingLiU" w:eastAsia="PMingLiU" w:hAnsi="PMingLiU" w:cs="PMingLiU"/>
          <w:spacing w:val="8"/>
        </w:rPr>
        <w:t>次、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71 </w:t>
      </w:r>
      <w:r>
        <w:rPr>
          <w:rStyle w:val="any"/>
          <w:rFonts w:ascii="PMingLiU" w:eastAsia="PMingLiU" w:hAnsi="PMingLiU" w:cs="PMingLiU"/>
          <w:spacing w:val="8"/>
        </w:rPr>
        <w:t>次和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27 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031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03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28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98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09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89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286250" cy="64389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88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据悉，此次论文撤回事件源于第三方提醒《前列腺》杂志注意到图像重复问题。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2002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2009 </w:t>
      </w:r>
      <w:r>
        <w:rPr>
          <w:rStyle w:val="any"/>
          <w:rFonts w:ascii="PMingLiU" w:eastAsia="PMingLiU" w:hAnsi="PMingLiU" w:cs="PMingLiU"/>
          <w:spacing w:val="8"/>
        </w:rPr>
        <w:t>年论文的撤回通知还提到，一些相同作者的不同文章存在图像重复使用情况，且每篇文章描述的实验条件不同。论文的另一合著者，罗切斯特大学的前研究员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</w:t>
      </w:r>
      <w:r>
        <w:rPr>
          <w:rStyle w:val="any"/>
          <w:rFonts w:ascii="PMingLiU" w:eastAsia="PMingLiU" w:hAnsi="PMingLiU" w:cs="PMingLiU"/>
          <w:spacing w:val="8"/>
        </w:rPr>
        <w:t>，此前在撤回观察数据库中已有四次论文撤回记录，六次更正以及一次关切表达，均与图像问题相关。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948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1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上述文章于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2008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日发表在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Wiley Online Library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http://onlinelibrary.wiley.com/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）上，经期刊主编塞缪尔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?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登米德（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Samuel Denmeade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）博士与威利期刊公司（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Wiley Periodicals LLC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）协商一致，现已撤稿。出版商收到第三方报告，显示图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中的聚合酶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Pol II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）条带存在重复情况，出版商证实了这一图像重复问题。该报告还指出，本文的图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与部分相同作者撰写的以下文章（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Chun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等人，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2006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[10.1158/1535 - 7163.MCT - 05 - 0389]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）中图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存在图像重复使用现象，而这两篇文章描述的是不同的实验条件。作者在回应出版商的询问时表示原始数据已无法获取，且未对图像重复的证据作出解释。之所以同意撤稿，是因为本文以及其他已发表研究中存在的图像重复证据，从根本上损害了本文所描述的研究结果的可信度。作者未回应我们发出的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发表《前列腺》杂志的威利公司发言人表示，该杂志正在调查通过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标记的与艾伦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高相关的其他问题。此前，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Sleuth Elisabeth Bik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已在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上指出其中两篇被撤回论文的图像违规行为。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均未回应置评请求。加州大学戴维斯分校代表称学校正在对该事件进行审查，但暂无法对具体指控发表评论。此外，艾伦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高和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Soo Ok Lee </w:t>
      </w:r>
      <w:r>
        <w:rPr>
          <w:rStyle w:val="any"/>
          <w:rFonts w:ascii="PMingLiU" w:eastAsia="PMingLiU" w:hAnsi="PMingLiU" w:cs="PMingLiU"/>
          <w:spacing w:val="8"/>
        </w:rPr>
        <w:t>合作的两篇发表在《致癌基因》杂志上的论文也已被修改。一篇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2003 </w:t>
      </w:r>
      <w:r>
        <w:rPr>
          <w:rStyle w:val="any"/>
          <w:rFonts w:ascii="PMingLiU" w:eastAsia="PMingLiU" w:hAnsi="PMingLiU" w:cs="PMingLiU"/>
          <w:spacing w:val="8"/>
        </w:rPr>
        <w:t>年发表的文章因图像复制问题受到关注，另一篇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年的论文在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无意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的图像复制得到更正。这一事件引发学界对学术诚信的再度关注，后续进展我们也将持续跟进。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https://health.ucdavis.edu/urology/research/faculty_research/allen.html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84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279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1&amp;sn=8ee83751286eaa90cf36d99709db72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