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作者表明数据可靠性存在疑虑并提出撤稿请求，海口市人民医院的论文撤稿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33654431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10:20:21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35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87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2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2021年2月22日，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中南大学湘雅医学院附属海口医院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Silencing of LncRNA SNHG16 Downregulates Cyclin D1 (CCND1) to Abrogate Malignant Phenotypes in Oral Squamous Cell Carcinoma (OSCC) Through Upregulating miR-17-5p"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沉默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LncRNA SNHG16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可通过上调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miR-17-5p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下调细胞周期蛋白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D1 (CCND1)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，从而消减口腔鳞状细胞癌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(OSCC)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的恶性表型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Qiuling Wang, Jingxin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Deyu Liu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刘德裕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6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07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1266"/>
            <wp:docPr id="100005" name="" descr="筑医台--HCD医养设计--1200床的海口市人民医院西院项目明年竣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56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81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[above] Fig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3f from "The p300/YY1/miR-500a-5p/HDAC2 signalling axis regulates cell proliferation in human colorectal cancer" (Tang et al 2019]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45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39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7A,C.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5d,e from "Glioblastoma stem cell (GSC)-derived PD-L1-containing exosomes activates AMPK/ULK1 pathway mediated autophagy to increase temozolomide-resistance in glioblastoma" (Zheng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590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45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[left] Fig 3E.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7b from "Glioblastoma stem cell (GSC)-derived PD-L1-containing exosomes activates AMPK/ULK1 pathway mediated autophagy to increase temozolomide-resistance in glioblastoma" (Zheng et al 2021)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06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09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31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自文章发表以来，第三方对文中数据的完整性提出了质疑。随后，作者也向编辑告知了他们对文章所呈现数据可靠性的重大担忧，并因此请求撤稿。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鉴于编辑与出版方同样对报告结果的完整性存疑，各方一致同意撤稿，以确保学术记录的准确性得以修正。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https://pubpeer.com/publications/C28CE161361D01E60F72A10F5A8525#0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https://pubmed.ncbi.nlm.nih.gov/33654431/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https://www.tandfonline.com/doi/full/10.2147/CMAR.S534207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0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35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02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755&amp;idx=2&amp;sn=ca2b584f0a27c3e95fe7d4a42ed0d1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