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27.7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16:38:13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超过80%的肠道肿瘤与腺瘤性息肉病结肠杆菌(APC)突变相关。双皮质素样激酶1 (Dclk1)是一种激酶蛋白，在结直肠癌中过表达，并特异性标记Apc Min/+小鼠中自我更新并增加肿瘤子代的肿瘤干细胞(TSC)。然而，Dclk1表达的作用及其在Apc突变型癌症中调控促生存信号转导以促进肿瘤进展的作用尚不清楚。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2017 年 2 月 1 日，美国俄克拉荷马大学健康科学中心的Parthasarathy Chandrakesan等人在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Molecular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Dclk1, a tumor stem cell marker, regulates pro-survival signaling and self-renewal of intestinal tumor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Dclk1 在肠道肿瘤发生发展中至关重要。敲低 Dclk1 可降低肿瘤干细胞特性并促进肿瘤进展，因此预计其可调控促生存信号和肿瘤细胞多能性。本研究为以 Dclk1 为靶点的结直肠癌治疗策略提供了强有力的理论基础。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42983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578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42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主编已撤回此文。发表后，有人对部分图片高度相似表示担忧，具体如下：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图 3D：Bmi1 和图 3F：Hes1 印迹图高度相似；图 3D：Lgr 5 和图 3F：B-catenin 印迹图高度相似；图 3D：Musashi1 和图 3F：NFκBp65 印迹图高度相似；图 7B：si-DCLK1 入侵图像和图 7B：si-DCLK1 迁移图像高度相似（亮度和对比度不同）；图 7C：si-DLCK1 迁移图像和图 7C：si-NOTCH1 入侵图像高度相似（亮度和对比度不同）。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作者未能就这些问题做出令主编满意的答复。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Nathaniel Weygant、Michael Bronze 和 Courtney W. Houchen 同意此撤回决定。Jiannan Yao不同意此次撤稿。Kenneth Vega 并未明确表示是否同意此次撤稿。其他作者均未回应出版商关于此次撤稿的任何函件。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https://molecular-cancer.biomedcentral.com/articles/10.1186/s12943-025-02329-3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65&amp;idx=1&amp;sn=11aa63b5a6b938bc57f3ea33e4a019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