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丹皮酚研究被质疑：蚌埠医科大学团队论文为何遭撤稿？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02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日正式撤回一篇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“Paeonol induces the apoptosis of the SGC7901 gastric cancer cell line by downregulating ERBB2 and inhibiting the NFκB signaling pathway”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（丹皮酚通过下调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ERBB2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NFκB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通路诱导胃癌细胞凋亡）的研究论文（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DOI:10.3892/ijmm.2018.3704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）。该论文由蚌埠医科大学第一附属医院胃肠外科的研究团队完成。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13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第一作者：傅军（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Fu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通讯作者：朱兵（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Bing Zhu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第一单位：蚌埠医科大学第一附属医院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合作单位：蚌埠医科大学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月，知名学术评论人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M.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对该论文提出质疑，指出以下问题：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中所展示的流式细胞术数据图出现了异常。尽管随着丹皮酚浓度的增加，数据点的数量确实有所增加，但所有面板中数据点的分布模式却高度相似。这种现象不符合独立实验的预期结果，暗示实验可能存在问题。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进一步质疑道：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作者能否解释一下这里发生了什么？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月，另一位学术评论人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发表了针对该论文的撤稿声明，指出该研究图示中的数据点分布模式无法令人信服，并提出以下关键信息：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1479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页图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中的流式细胞术图表显示，尽管丹皮酚浓度的增加确实导致数据点数量增加，但不同面板间的数据点模式却几乎完全一致。这与独立实验的结果不符，表明实验数据可能存在问题。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5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13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10&amp;idx=1&amp;sn=e157aaef46131314a6323197d025e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