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广西医科大学第一附属医院研究论文被质疑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10:55:25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948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583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日，广西医科大学第一附属医院在《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Bioengineered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DEAD-box helicase 56 functions as an oncogene promote cell proliferation and invasion in gastric cancer via the FOXO1/p21 Cip1/c-Myc signaling pathway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”被学者质疑文章图像重复。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681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318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www.pubpeer.com/publications/46B3114976FEB73B61E99B889BA427#0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64&amp;idx=1&amp;sn=c632bec8c38a2a411e6cd25b973c6af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