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学术旋涡：山东大学与威海市立医院合作研究遭质疑，通讯作者陈静迪陷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旋转复制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争议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学术需风清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16:12:00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8"/>
          <w:u w:val="none"/>
        </w:rPr>
        <w:drawing>
          <wp:inline>
            <wp:extent cx="1114581" cy="31436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1352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4581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点击箭头处</w:t>
      </w:r>
      <w:r>
        <w:rPr>
          <w:rStyle w:val="any"/>
          <w:rFonts w:ascii="Times New Roman" w:eastAsia="Times New Roman" w:hAnsi="Times New Roman" w:cs="Times New Roman"/>
          <w:color w:val="007AAA"/>
          <w:spacing w:val="8"/>
          <w:sz w:val="18"/>
          <w:szCs w:val="18"/>
        </w:rPr>
        <w:t>“</w:t>
      </w:r>
      <w:r>
        <w:rPr>
          <w:rStyle w:val="any"/>
          <w:rFonts w:ascii="PMingLiU" w:eastAsia="PMingLiU" w:hAnsi="PMingLiU" w:cs="PMingLiU"/>
          <w:color w:val="007AAA"/>
          <w:spacing w:val="8"/>
          <w:sz w:val="18"/>
          <w:szCs w:val="18"/>
        </w:rPr>
        <w:t>蓝色字</w:t>
      </w:r>
      <w:r>
        <w:rPr>
          <w:rStyle w:val="any"/>
          <w:rFonts w:ascii="Times New Roman" w:eastAsia="Times New Roman" w:hAnsi="Times New Roman" w:cs="Times New Roman"/>
          <w:color w:val="007AAA"/>
          <w:spacing w:val="8"/>
          <w:sz w:val="18"/>
          <w:szCs w:val="18"/>
        </w:rPr>
        <w:t>”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，关注我们哦！！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近日，在《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Carbohydrate Polymers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》期刊上发表的一篇题为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“Injectable and photothermal antibacterial bacterial cellulose cryogel for rapid hemostasis and repair of irregular and deep skin wounds”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的论文，引发了广泛的学术讨论。该研究由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Shujun Cao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Kun Zhang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Qiujing Li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Shukun Zhang(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病理科主任，通讯作者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Jingdi Chen(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等人共同完成，通讯作者陈静迪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(Jingdi Chen)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隶属于山东大学海洋学院，而张淑坤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(Shukun Zhang)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则来自威海市立医院病理科。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2808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6627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01731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9996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01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1570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4844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争议焦点：图像的真实性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5481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月，评论者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Archasia Belfragei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对该论文提出了质疑，指出其图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存在重大问题。这张图似乎显示了金黄色葡萄球菌和大肠杆菌的培养皿，但引发争议的是，这两者看似只是简单的旋转副本，缺乏独立的实验验证。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7778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1420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9052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4676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9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2586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5004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研究方法及潜在影响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9788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该研究的核心在于开发一种可注射的光热抗菌细菌纤维素气凝胶，旨在快速实现止血和修复不规则、深层皮肤创伤。然而，若图像问题属实，这将对研究的可信度产生深远影响，并对该领域的后续研究带来不确定性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19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7958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9369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6073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消息来源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2295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https://pubpeer.com/publications/C6E31F19FB33A4ED1F489D1F8BBBD7#0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0773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4249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若认为本内容侵犯您的权益请及时联系我们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663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1343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2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6869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2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5685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欢迎积极投稿营造良好科研氛围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2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0665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925112" cy="5611008"/>
            <wp:docPr id="10002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3905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25112" cy="5611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0" w:line="384" w:lineRule="atLeast"/>
        <w:ind w:left="300" w:right="-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2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9652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8EC13E"/>
        <w:spacing w:before="0" w:after="0" w:line="384" w:lineRule="atLeast"/>
        <w:ind w:left="570" w:right="57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600" w:right="9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2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7693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22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初春始</w:t>
      </w:r>
      <w:r>
        <w:rPr>
          <w:rStyle w:val="any"/>
          <w:rFonts w:ascii="Times New Roman" w:eastAsia="Times New Roman" w:hAnsi="Times New Roman" w:cs="Times New Roman"/>
          <w:b/>
          <w:bCs/>
          <w:color w:val="8EC13E"/>
          <w:spacing w:val="30"/>
        </w:rPr>
        <w:t xml:space="preserve">  </w:t>
      </w: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万物生</w:t>
      </w:r>
    </w:p>
    <w:p>
      <w:pPr>
        <w:spacing w:before="150" w:after="150" w:line="384" w:lineRule="atLeast"/>
        <w:ind w:left="30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933575" cy="1295400"/>
            <wp:docPr id="10003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0965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7505&amp;idx=1&amp;sn=eff8cc84096aa87373c99ce1fa3fcd3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