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广医三院与三军医大</w:t>
        </w:r>
        <w:r>
          <w:rPr>
            <w:rStyle w:val="a"/>
            <w:rFonts w:ascii="Times New Roman" w:eastAsia="Times New Roman" w:hAnsi="Times New Roman" w:cs="Times New Roman"/>
            <w:b w:val="0"/>
            <w:bCs w:val="0"/>
            <w:spacing w:val="8"/>
          </w:rPr>
          <w:t xml:space="preserve"> Science </w:t>
        </w:r>
        <w:r>
          <w:rPr>
            <w:rStyle w:val="a"/>
            <w:rFonts w:ascii="PMingLiU" w:eastAsia="PMingLiU" w:hAnsi="PMingLiU" w:cs="PMingLiU"/>
            <w:b w:val="0"/>
            <w:bCs w:val="0"/>
            <w:spacing w:val="8"/>
          </w:rPr>
          <w:t>子刊论文现疑云，图片重复引争议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2025-04-27 13:07:54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486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369" name=""/>
                    <pic:cNvPicPr>
                      <a:picLocks noChangeAspect="1"/>
                    </pic:cNvPicPr>
                  </pic:nvPicPr>
                  <pic:blipFill>
                    <a:blip xmlns:r="http://schemas.openxmlformats.org/officeDocument/2006/relationships" r:embed="rId6"/>
                    <a:stretch>
                      <a:fillRect/>
                    </a:stretch>
                  </pic:blipFill>
                  <pic:spPr>
                    <a:xfrm>
                      <a:off x="0" y="0"/>
                      <a:ext cx="5486400" cy="3294863"/>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2017年，广州医科大学附属第三医院唐道林博士课题组与陆军军医大学蒋建新教授课题组，在著名转化医学期刊Science Translational Medicine上发表题为“ALK is a Therapeutic Target for Lethal Sepsis”的研究论文，报道了抗肿瘤药物色瑞替尼（Ceritinib）的抗炎新功能。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98333" name=""/>
                    <pic:cNvPicPr>
                      <a:picLocks noChangeAspect="1"/>
                    </pic:cNvPicPr>
                  </pic:nvPicPr>
                  <pic:blipFill>
                    <a:blip xmlns:r="http://schemas.openxmlformats.org/officeDocument/2006/relationships" r:embed="rId7"/>
                    <a:stretch>
                      <a:fillRect/>
                    </a:stretch>
                  </pic:blipFill>
                  <pic:spPr>
                    <a:xfrm>
                      <a:off x="0" y="0"/>
                      <a:ext cx="5486400" cy="369824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caps w:val="0"/>
          <w:spacing w:val="8"/>
          <w:sz w:val="21"/>
          <w:szCs w:val="21"/>
          <w:shd w:val="clear" w:color="auto" w:fill="FFFFFF"/>
        </w:rPr>
        <w:t>2025年4月，国际著名职业学术打假人Actinopolyspora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417479"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74822" name=""/>
                    <pic:cNvPicPr>
                      <a:picLocks noChangeAspect="1"/>
                    </pic:cNvPicPr>
                  </pic:nvPicPr>
                  <pic:blipFill>
                    <a:blip xmlns:r="http://schemas.openxmlformats.org/officeDocument/2006/relationships" r:embed="rId8"/>
                    <a:stretch>
                      <a:fillRect/>
                    </a:stretch>
                  </pic:blipFill>
                  <pic:spPr>
                    <a:xfrm>
                      <a:off x="0" y="0"/>
                      <a:ext cx="4417479"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46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92730" name=""/>
                    <pic:cNvPicPr>
                      <a:picLocks noChangeAspect="1"/>
                    </pic:cNvPicPr>
                  </pic:nvPicPr>
                  <pic:blipFill>
                    <a:blip xmlns:r="http://schemas.openxmlformats.org/officeDocument/2006/relationships" r:embed="rId9"/>
                    <a:stretch>
                      <a:fillRect/>
                    </a:stretch>
                  </pic:blipFill>
                  <pic:spPr>
                    <a:xfrm>
                      <a:off x="0" y="0"/>
                      <a:ext cx="5486400" cy="674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https://pubpeer.com/publications/4D41E8CFB16F9552856D8B12F7DF24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5552"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4531&amp;idx=1&amp;sn=145eaee8620cc915886299b53b163ca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