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调整亮度变新图？哈尔滨工业大学生命科学与技术学院高分一区研究遭质疑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11:45:22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The Journal of Clinical Investigation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年发表的肿瘤免疫研究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‘Long noncoding RNA HITT coordinates with RGS2 to inhibit PD-L1 translation in T cell immunity’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长链非编码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 HITT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协同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RGS2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PD-L1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翻译以增强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细胞免疫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10.1172/jci162951</w:t>
      </w:r>
      <w:r>
        <w:rPr>
          <w:rStyle w:val="any"/>
          <w:rFonts w:ascii="PMingLiU" w:eastAsia="PMingLiU" w:hAnsi="PMingLiU" w:cs="PMingLiU"/>
          <w:spacing w:val="8"/>
        </w:rPr>
        <w:t>）被揭露数据重复。该研究由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Qingyu Lin , Tong Liu , Xingwen Wang , Guixue Hou , Zhiyuan Xiang , Wenxin Zhang , Shanliang Zheng , Dong Zhao , Qibin Leng , Xiaoshi Zhang , Minqiao Lu , Tianqi Guan , Hao Liu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Ying Hu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哈尔滨工业大学生命科学与技术学院。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279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</w:t>
      </w:r>
      <w:r>
        <w:rPr>
          <w:rStyle w:val="any"/>
          <w:rFonts w:ascii="PMingLiU" w:eastAsia="PMingLiU" w:hAnsi="PMingLiU" w:cs="PMingLiU"/>
          <w:spacing w:val="8"/>
        </w:rPr>
        <w:t>：这里有一张重复的板。我在下面添加了一张图来解释我的意思。稍微调整一下亮度和对比度，并使其匹配，有助于突出细节。虽然它们并非完全相同的图像，但它们肯定来自同一次染色。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请作者检查并评论一下好吗？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027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72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0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https://pubpeer.com/publications/0B3F78A4EF318F171EAE0E1A3D1F29#0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171700" cy="21812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51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8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2095&amp;idx=2&amp;sn=dc181f1a1de7f2c3aa497e346f2135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