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‘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最佳论文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’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争议五年终落幕！湖南省人民医院神经外科研究遭撤稿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学术深瞳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2025-04-27 12:43:33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广东</w:t>
      </w:r>
    </w:p>
    <w:p>
      <w:pPr>
        <w:spacing w:before="0" w:after="12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>国际期刊《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>Cancer Gene Therapy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>》（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>2017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>年）发表的胶质瘤机制研究</w:t>
      </w:r>
      <w:r>
        <w:rPr>
          <w:rStyle w:val="any"/>
          <w:rFonts w:ascii="Segoe UI" w:eastAsia="Segoe UI" w:hAnsi="Segoe UI" w:cs="Segoe UI"/>
          <w:b/>
          <w:bCs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>‘Long non-coding RNA MEG3 promotes the proliferation of glioma cells through targeting Wnt/β-catenin signal pathway’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>长链非编码</w:t>
      </w:r>
      <w:r>
        <w:rPr>
          <w:rStyle w:val="any"/>
          <w:rFonts w:ascii="Segoe UI" w:eastAsia="Segoe UI" w:hAnsi="Segoe UI" w:cs="Segoe UI"/>
          <w:b/>
          <w:bCs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>RNA MEG3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>通过</w:t>
      </w:r>
      <w:r>
        <w:rPr>
          <w:rStyle w:val="any"/>
          <w:rFonts w:ascii="Segoe UI" w:eastAsia="Segoe UI" w:hAnsi="Segoe UI" w:cs="Segoe UI"/>
          <w:b/>
          <w:bCs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>Wnt/β-catenin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>信号通路促进胶质瘤细胞增殖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>（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>doi: 10.1038/cgt.2017.32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>）在争议五年后，最终因学术不端被正式撤稿。该研究由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>X Gong, </w:t>
      </w:r>
      <w:r>
        <w:rPr>
          <w:rStyle w:val="any"/>
          <w:rFonts w:ascii="Segoe UI" w:eastAsia="Segoe UI" w:hAnsi="Segoe UI" w:cs="Segoe UI"/>
          <w:b/>
          <w:bCs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>M Huang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>（通讯作者，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>Mengyi Huang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>）共同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>完成，通讯单位为湖南省人民医院神经外科。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96748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165156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6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Segoe UI" w:eastAsia="Segoe UI" w:hAnsi="Segoe UI" w:cs="Segoe UI"/>
          <w:b/>
          <w:bCs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>2020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>年</w:t>
      </w:r>
      <w:r>
        <w:rPr>
          <w:rStyle w:val="any"/>
          <w:rFonts w:ascii="Segoe UI" w:eastAsia="Segoe UI" w:hAnsi="Segoe UI" w:cs="Segoe UI"/>
          <w:b/>
          <w:bCs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>3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>月评论人</w:t>
      </w:r>
      <w:r>
        <w:rPr>
          <w:rStyle w:val="any"/>
          <w:rFonts w:ascii="Segoe UI" w:eastAsia="Segoe UI" w:hAnsi="Segoe UI" w:cs="Segoe UI"/>
          <w:b/>
          <w:bCs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>Indigofera tanganyikensis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>指出：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2C </w:t>
      </w:r>
      <w:r>
        <w:rPr>
          <w:rStyle w:val="any"/>
          <w:rFonts w:ascii="PMingLiU" w:eastAsia="PMingLiU" w:hAnsi="PMingLiU" w:cs="PMingLiU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3C </w:t>
      </w:r>
      <w:r>
        <w:rPr>
          <w:rStyle w:val="any"/>
          <w:rFonts w:ascii="PMingLiU" w:eastAsia="PMingLiU" w:hAnsi="PMingLiU" w:cs="PMingLiU"/>
          <w:spacing w:val="8"/>
        </w:rPr>
        <w:t>是伪造的。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此外，</w:t>
      </w:r>
      <w:r>
        <w:rPr>
          <w:rStyle w:val="any"/>
          <w:rFonts w:ascii="Times New Roman" w:eastAsia="Times New Roman" w:hAnsi="Times New Roman" w:cs="Times New Roman"/>
          <w:spacing w:val="8"/>
        </w:rPr>
        <w:t>Western blot</w:t>
      </w:r>
      <w:r>
        <w:rPr>
          <w:rStyle w:val="any"/>
          <w:rFonts w:ascii="PMingLiU" w:eastAsia="PMingLiU" w:hAnsi="PMingLiU" w:cs="PMingLiU"/>
          <w:spacing w:val="8"/>
        </w:rPr>
        <w:t>结果不寻常。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11480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884181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2024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8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月评论人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Hoya camphorifolia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指出本文与其他研究图像重复：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忽略重复元素后，图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>2c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与以下论文中的图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>7C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相同：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08788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394185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087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 xml:space="preserve">Chen 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等人，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>2016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年发表的《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>Long noncoding RNA CCAT1 acts as an oncogene and promotes chemoresistance in docetaxel-resistant lung adenocarcinoma cells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》一文中的图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>7C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26568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378852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265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此外，本文图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3c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也存在类似情况：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【左】图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>3c</w:t>
      </w:r>
    </w:p>
    <w:p>
      <w:pP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【右】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 xml:space="preserve">Chen 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等人的图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>6A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trike w:val="0"/>
          <w:spacing w:val="8"/>
          <w:u w:val="none"/>
        </w:rPr>
        <w:drawing>
          <wp:inline>
            <wp:extent cx="5486400" cy="152400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849567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2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这些问题特征仍足以让该论文被排除在《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>Cancer Gene Therapy 2017–2018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年度最佳论文集》之外</w:t>
      </w:r>
    </w:p>
    <w:p>
      <w:pPr>
        <w:spacing w:before="24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trike w:val="0"/>
          <w:spacing w:val="8"/>
          <w:u w:val="none"/>
        </w:rPr>
        <w:drawing>
          <wp:inline>
            <wp:extent cx="5486400" cy="230124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304567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01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4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2025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4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月评论人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Desmococcus antarctica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发布了本文的撤稿声明：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撤稿声明：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由于作者在后续实验中无法重复本文的结果，且在图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>2C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和图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>3C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中也发现了图像不规范的问题，作者决定撤回本文章。因此，作者对本文所呈现的结果和结论失去了信心。所有作者均同意此次撤稿。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评论人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Indigofera tanganyikensis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回复：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我很高兴这篇论文最终被撤回了，但花了五年时间才撤掉明显造假的数据，这并不是一件好事。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spacing w:val="8"/>
          <w:sz w:val="23"/>
          <w:szCs w:val="23"/>
        </w:rPr>
        <w:t>消息来源：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3"/>
          <w:szCs w:val="23"/>
        </w:rPr>
        <w:t>https://pubpeer.com/publications/19F056D219A6458687024105222F06#0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spacing w:val="8"/>
          <w:sz w:val="23"/>
          <w:szCs w:val="23"/>
        </w:rPr>
        <w:t>如需论文查重，请联系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3"/>
          <w:szCs w:val="23"/>
        </w:rPr>
        <w:t>QQ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3"/>
          <w:szCs w:val="23"/>
        </w:rPr>
        <w:t>号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3"/>
          <w:szCs w:val="23"/>
        </w:rPr>
        <w:t>3953278353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609725" cy="161677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187407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1616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NzY3NzY3Nw==&amp;mid=2247502035&amp;idx=4&amp;sn=3cc7a9e5389437a53ec5dfb932c70292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