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75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71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849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67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9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65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14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