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蚌埠医学院第一附属医院的论文被撤稿，因流式细胞术图数据点分布模式相似，实验执行存在根本性缺陷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13:32:43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Paeonol induces the apoptosis of the SGC?7901 gastric cancer cell line by downregulating ERBB2 and inhibiting the NF?κB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Molecular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蚌埠医学院第一附属医院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10.3892/ijmm.2018.3704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图7中展示的流式细胞术图，尽管随着丹皮酚浓度的增加，数据点的数量也有所增加，但各图表中数据点的分布模式却极为相似。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39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43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本研究得到了蚌埠医学院自然科学基金（项目编号：BYKY1632ZD）的支持。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有图表似乎都显示出高度相似的数据点群组。随着丹皮酚浓度的增加，数据点的数量也随之增加，但基本的数据点集合似乎是一样的。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89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上述论文发表后，一位细心的读者向编辑指出，关于第1479页图7中展示的流式细胞术图，尽管随着丹皮酚浓度的增加，数据点的数量也有所增加，但各图表中数据点的分布模式却极为相似。如果这些实验是独立进行的，那么这样的结果是不应被预期的，这表明这些实验的执行方式存在根本性缺陷。《International Journal of Molecular Medicine》的编辑决定撤回该论文，因为对所呈现的数据缺乏信心。编辑曾要求作者对这些疑虑作出解释，但编辑部未收到任何回复。编辑就由此造成的不便向读者致以歉意。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https://www.spandidos-publications.com/10.3892/ijmm.2018.3704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84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32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91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933&amp;idx=3&amp;sn=2418d7bc33373fc24277378d16c5a0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