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辽宁省肿瘤医院综合内科主任论文被撤，学术诚信引关注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07:12:37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050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25 日，2018 年发表于国际期刊《Journal of Cellular Biochemistry》、题为‘Proliferation and invasion of colon cancer cells are suppressed by knockdown of TOP2A’的研究，因图像问题被正式撤稿。该研究由 Rui Zhang、Jian Xu、Jian Zhao、Jinghui Bai（通讯作者，科主任）共同完成，通讯单位为辽宁省肿瘤医院综合内科。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569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55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76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29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2020年9月评论人Hoya camphorifolia指出本文与多篇研究图像重复：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3438285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20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8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64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691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25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以上文章于 2018 年 5 月 15 日在线发表在 Wiley 在线图书馆 （wileyonlinelibrary.com） 上，经期刊主编 Christian Behl;和 Wiley Periodicals LLC。由于第三方提出的担忧，已同意撤回。图 4、5 A 和 5B 中的图像元素被发现之前由不同的作者在不同的科学背景下发表。作者被邀请就这些问题发表评论，但没有回应。因此，该文章被撤回，因为编辑对文章中提供的全部数据的完整性和可靠性失去了信心，并认为其结论无效。作者被告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https://pubpeer.com/publications/56FA25C7DDDCEA1354386A2D19D373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704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164&amp;idx=1&amp;sn=fe8eaa185da4b5c4de88e7ff1b80d4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