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让人哭笑不得！上海营养健康研究所孙宇团队刚发的高影响因子文章存在不同文章间图片交叉重复使用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2025-04-26 00:43:24</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6429375" cy="1247775"/>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33464" name=""/>
                    <pic:cNvPicPr>
                      <a:picLocks noChangeAspect="1"/>
                    </pic:cNvPicPr>
                  </pic:nvPicPr>
                  <pic:blipFill>
                    <a:blip xmlns:r="http://schemas.openxmlformats.org/officeDocument/2006/relationships" r:embed="rId7"/>
                    <a:stretch>
                      <a:fillRect/>
                    </a:stretch>
                  </pic:blipFill>
                  <pic:spPr>
                    <a:xfrm>
                      <a:off x="0" y="0"/>
                      <a:ext cx="6429375" cy="12477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欢迎各位老师扫描下方的任何一个微信二维码，咨询客服了解详细内容：</w:t>
      </w:r>
    </w:p>
    <w:p>
      <w:pPr>
        <w:shd w:val="clear" w:color="auto" w:fill="FFFFFF"/>
        <w:spacing w:before="0" w:after="24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054316" cy="23272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53623" name=""/>
                    <pic:cNvPicPr>
                      <a:picLocks noChangeAspect="1"/>
                    </pic:cNvPicPr>
                  </pic:nvPicPr>
                  <pic:blipFill>
                    <a:blip xmlns:r="http://schemas.openxmlformats.org/officeDocument/2006/relationships" r:embed="rId11"/>
                    <a:stretch>
                      <a:fillRect/>
                    </a:stretch>
                  </pic:blipFill>
                  <pic:spPr>
                    <a:xfrm>
                      <a:off x="0" y="0"/>
                      <a:ext cx="4054316" cy="23272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[1]</w:t>
      </w:r>
      <w:r>
        <w:rPr>
          <w:rStyle w:val="any"/>
          <w:rFonts w:ascii="Microsoft YaHei UI" w:eastAsia="Microsoft YaHei UI" w:hAnsi="Microsoft YaHei UI" w:cs="Microsoft YaHei UI"/>
          <w:b/>
          <w:bCs/>
          <w:color w:val="000000"/>
          <w:spacing w:val="8"/>
          <w:sz w:val="23"/>
          <w:szCs w:val="23"/>
          <w:shd w:val="clear" w:color="auto" w:fill="FFFFFF"/>
        </w:rPr>
        <w:t>诚信科研通过筛库，发现2025年4月23日中科院上海营养健康研究所孙宇团队在</w:t>
      </w:r>
      <w:r>
        <w:rPr>
          <w:rStyle w:val="any"/>
          <w:rFonts w:ascii="Microsoft YaHei UI" w:eastAsia="Microsoft YaHei UI" w:hAnsi="Microsoft YaHei UI" w:cs="Microsoft YaHei UI"/>
          <w:b/>
          <w:bCs/>
          <w:i/>
          <w:iCs/>
          <w:color w:val="000000"/>
          <w:spacing w:val="8"/>
          <w:sz w:val="23"/>
          <w:szCs w:val="23"/>
          <w:shd w:val="clear" w:color="auto" w:fill="FFFFFF"/>
        </w:rPr>
        <w:t>Advanced Science </w:t>
      </w:r>
      <w:r>
        <w:rPr>
          <w:rStyle w:val="any"/>
          <w:rFonts w:ascii="Microsoft YaHei UI" w:eastAsia="Microsoft YaHei UI" w:hAnsi="Microsoft YaHei UI" w:cs="Microsoft YaHei UI"/>
          <w:b/>
          <w:bCs/>
          <w:color w:val="000000"/>
          <w:spacing w:val="8"/>
          <w:sz w:val="23"/>
          <w:szCs w:val="23"/>
          <w:shd w:val="clear" w:color="auto" w:fill="FFFFFF"/>
        </w:rPr>
        <w:t>题为“</w:t>
      </w:r>
      <w:r>
        <w:rPr>
          <w:rStyle w:val="any"/>
          <w:rFonts w:ascii="Microsoft YaHei UI" w:eastAsia="Microsoft YaHei UI" w:hAnsi="Microsoft YaHei UI" w:cs="Microsoft YaHei UI"/>
          <w:b/>
          <w:bCs/>
          <w:color w:val="407600"/>
          <w:spacing w:val="8"/>
          <w:sz w:val="23"/>
          <w:szCs w:val="23"/>
          <w:shd w:val="clear" w:color="auto" w:fill="FFFFFF"/>
        </w:rPr>
        <w:t>Targeting Senescence with Apigenin Improves Chemotherapeutic Efficacy and Ameliorates Age-Related Conditions in Mice</w:t>
      </w:r>
      <w:r>
        <w:rPr>
          <w:rStyle w:val="any"/>
          <w:rFonts w:ascii="Microsoft YaHei UI" w:eastAsia="Microsoft YaHei UI" w:hAnsi="Microsoft YaHei UI" w:cs="Microsoft YaHei UI"/>
          <w:b/>
          <w:bCs/>
          <w:color w:val="000000"/>
          <w:spacing w:val="8"/>
          <w:sz w:val="23"/>
          <w:szCs w:val="23"/>
          <w:shd w:val="clear" w:color="auto" w:fill="FFFFFF"/>
        </w:rPr>
        <w:t>”的研究论文（</w:t>
      </w:r>
      <w:r>
        <w:rPr>
          <w:rStyle w:val="any"/>
          <w:rFonts w:ascii="Microsoft YaHei UI" w:eastAsia="Microsoft YaHei UI" w:hAnsi="Microsoft YaHei UI" w:cs="Microsoft YaHei UI"/>
          <w:b/>
          <w:bCs/>
          <w:color w:val="000000"/>
          <w:spacing w:val="8"/>
          <w:sz w:val="23"/>
          <w:szCs w:val="23"/>
          <w:shd w:val="clear" w:color="auto" w:fill="FFFFFF"/>
        </w:rPr>
        <w:t>简称SY15</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，2023年7月20日</w:t>
      </w:r>
      <w:r>
        <w:rPr>
          <w:rStyle w:val="any"/>
          <w:rFonts w:ascii="Microsoft YaHei UI" w:eastAsia="Microsoft YaHei UI" w:hAnsi="Microsoft YaHei UI" w:cs="Microsoft YaHei UI"/>
          <w:b/>
          <w:bCs/>
          <w:color w:val="000000"/>
          <w:spacing w:val="8"/>
          <w:sz w:val="23"/>
          <w:szCs w:val="23"/>
          <w:shd w:val="clear" w:color="auto" w:fill="FFFFFF"/>
        </w:rPr>
        <w:t>中科院上海营养健康研究所孙宇团队在</w:t>
      </w:r>
      <w:r>
        <w:rPr>
          <w:rStyle w:val="any"/>
          <w:rFonts w:ascii="Microsoft YaHei UI" w:eastAsia="Microsoft YaHei UI" w:hAnsi="Microsoft YaHei UI" w:cs="Microsoft YaHei UI"/>
          <w:b/>
          <w:bCs/>
          <w:i/>
          <w:iCs/>
          <w:color w:val="000000"/>
          <w:spacing w:val="8"/>
          <w:sz w:val="23"/>
          <w:szCs w:val="23"/>
          <w:shd w:val="clear" w:color="auto" w:fill="FFFFFF"/>
        </w:rPr>
        <w:t>Aging Cell </w:t>
      </w:r>
      <w:r>
        <w:rPr>
          <w:rStyle w:val="any"/>
          <w:rFonts w:ascii="Microsoft YaHei UI" w:eastAsia="Microsoft YaHei UI" w:hAnsi="Microsoft YaHei UI" w:cs="Microsoft YaHei UI"/>
          <w:b/>
          <w:bCs/>
          <w:color w:val="000000"/>
          <w:spacing w:val="8"/>
          <w:sz w:val="23"/>
          <w:szCs w:val="23"/>
          <w:shd w:val="clear" w:color="auto" w:fill="FFFFFF"/>
        </w:rPr>
        <w:t>题为“</w:t>
      </w:r>
      <w:r>
        <w:rPr>
          <w:rStyle w:val="any"/>
          <w:rFonts w:ascii="Microsoft YaHei UI" w:eastAsia="Microsoft YaHei UI" w:hAnsi="Microsoft YaHei UI" w:cs="Microsoft YaHei UI"/>
          <w:b/>
          <w:bCs/>
          <w:color w:val="407600"/>
          <w:spacing w:val="8"/>
          <w:sz w:val="23"/>
          <w:szCs w:val="23"/>
          <w:shd w:val="clear" w:color="auto" w:fill="FFFFFF"/>
        </w:rPr>
        <w:t>Rutin is a Potent Senomorphic Agent to Target Senescent Cells and Can Improve Chemotherapeutic Efficacy</w:t>
      </w:r>
      <w:r>
        <w:rPr>
          <w:rStyle w:val="any"/>
          <w:rFonts w:ascii="Microsoft YaHei UI" w:eastAsia="Microsoft YaHei UI" w:hAnsi="Microsoft YaHei UI" w:cs="Microsoft YaHei UI"/>
          <w:b/>
          <w:bCs/>
          <w:color w:val="000000"/>
          <w:spacing w:val="8"/>
          <w:sz w:val="23"/>
          <w:szCs w:val="23"/>
          <w:shd w:val="clear" w:color="auto" w:fill="FFFFFF"/>
        </w:rPr>
        <w:t>”的研究论文（简称SY5）</w:t>
      </w:r>
      <w:r>
        <w:rPr>
          <w:rStyle w:val="any"/>
          <w:rFonts w:ascii="Microsoft YaHei UI" w:eastAsia="Microsoft YaHei UI" w:hAnsi="Microsoft YaHei UI" w:cs="Microsoft YaHei UI"/>
          <w:b/>
          <w:bCs/>
          <w:color w:val="000000"/>
          <w:spacing w:val="8"/>
          <w:sz w:val="23"/>
          <w:szCs w:val="23"/>
          <w:shd w:val="clear" w:color="auto" w:fill="FFFFFF"/>
        </w:rPr>
        <w:t>，文章间存在2对图片交叉重复使用（</w:t>
      </w:r>
      <w:r>
        <w:rPr>
          <w:rStyle w:val="any"/>
          <w:rFonts w:ascii="Microsoft YaHei UI" w:eastAsia="Microsoft YaHei UI" w:hAnsi="Microsoft YaHei UI" w:cs="Microsoft YaHei UI"/>
          <w:b/>
          <w:bCs/>
          <w:color w:val="D92142"/>
          <w:spacing w:val="8"/>
          <w:sz w:val="23"/>
          <w:szCs w:val="23"/>
          <w:shd w:val="clear" w:color="auto" w:fill="FFFFFF"/>
        </w:rPr>
        <w:t>暂时只是检测过细胞迁移及侵袭实验，后续会检测其他所有的图片类型</w:t>
      </w:r>
      <w:r>
        <w:rPr>
          <w:rStyle w:val="any"/>
          <w:rFonts w:ascii="Microsoft YaHei UI" w:eastAsia="Microsoft YaHei UI" w:hAnsi="Microsoft YaHei UI" w:cs="Microsoft YaHei UI"/>
          <w:b/>
          <w:bCs/>
          <w:color w:val="000000"/>
          <w:spacing w:val="8"/>
          <w:sz w:val="23"/>
          <w:szCs w:val="23"/>
          <w:shd w:val="clear" w:color="auto" w:fill="FFFFFF"/>
        </w:rPr>
        <w:t>）。</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306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14451" name=""/>
                    <pic:cNvPicPr>
                      <a:picLocks noChangeAspect="1"/>
                    </pic:cNvPicPr>
                  </pic:nvPicPr>
                  <pic:blipFill>
                    <a:blip xmlns:r="http://schemas.openxmlformats.org/officeDocument/2006/relationships" r:embed="rId12"/>
                    <a:stretch>
                      <a:fillRect/>
                    </a:stretch>
                  </pic:blipFill>
                  <pic:spPr>
                    <a:xfrm>
                      <a:off x="0" y="0"/>
                      <a:ext cx="5486400" cy="2430684"/>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6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34571" name=""/>
                    <pic:cNvPicPr>
                      <a:picLocks noChangeAspect="1"/>
                    </pic:cNvPicPr>
                  </pic:nvPicPr>
                  <pic:blipFill>
                    <a:blip xmlns:r="http://schemas.openxmlformats.org/officeDocument/2006/relationships" r:embed="rId13"/>
                    <a:stretch>
                      <a:fillRect/>
                    </a:stretch>
                  </pic:blipFill>
                  <pic:spPr>
                    <a:xfrm>
                      <a:off x="0" y="0"/>
                      <a:ext cx="5486400" cy="1976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D92142"/>
          <w:spacing w:val="9"/>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1125" cy="13811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74540" name=""/>
                    <pic:cNvPicPr>
                      <a:picLocks noChangeAspect="1"/>
                    </pic:cNvPicPr>
                  </pic:nvPicPr>
                  <pic:blipFill>
                    <a:blip xmlns:r="http://schemas.openxmlformats.org/officeDocument/2006/relationships" r:embed="rId14"/>
                    <a:stretch>
                      <a:fillRect/>
                    </a:stretch>
                  </pic:blipFill>
                  <pic:spPr>
                    <a:xfrm>
                      <a:off x="0" y="0"/>
                      <a:ext cx="5191125" cy="138112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对细胞迁移进行全库筛查，iFigures发现文章间存在2对图片交叉重复使用：</w:t>
      </w:r>
      <w:r>
        <w:rPr>
          <w:rStyle w:val="any"/>
          <w:rFonts w:ascii="Microsoft YaHei UI" w:eastAsia="Microsoft YaHei UI" w:hAnsi="Microsoft YaHei UI" w:cs="Microsoft YaHei UI"/>
          <w:b/>
          <w:bCs/>
          <w:color w:val="000000"/>
          <w:spacing w:val="8"/>
          <w:sz w:val="23"/>
          <w:szCs w:val="23"/>
          <w:shd w:val="clear" w:color="auto" w:fill="FFFFFF"/>
        </w:rPr>
        <w:t>SY15-</w:t>
      </w:r>
      <w:r>
        <w:rPr>
          <w:rStyle w:val="any"/>
          <w:rFonts w:ascii="Microsoft YaHei UI" w:eastAsia="Microsoft YaHei UI" w:hAnsi="Microsoft YaHei UI" w:cs="Microsoft YaHei UI"/>
          <w:b/>
          <w:bCs/>
          <w:color w:val="000000"/>
          <w:spacing w:val="8"/>
          <w:sz w:val="23"/>
          <w:szCs w:val="23"/>
          <w:shd w:val="clear" w:color="auto" w:fill="FFFFFF"/>
        </w:rPr>
        <w:t>5C-2_SY5-4C-5出现部分重叠，</w:t>
      </w:r>
      <w:r>
        <w:rPr>
          <w:rStyle w:val="any"/>
          <w:rFonts w:ascii="Microsoft YaHei UI" w:eastAsia="Microsoft YaHei UI" w:hAnsi="Microsoft YaHei UI" w:cs="Microsoft YaHei UI"/>
          <w:b/>
          <w:bCs/>
          <w:color w:val="000000"/>
          <w:spacing w:val="8"/>
          <w:sz w:val="23"/>
          <w:szCs w:val="23"/>
          <w:shd w:val="clear" w:color="auto" w:fill="FFFFFF"/>
        </w:rPr>
        <w:t>SY15-</w:t>
      </w:r>
      <w:r>
        <w:rPr>
          <w:rStyle w:val="any"/>
          <w:rFonts w:ascii="Microsoft YaHei UI" w:eastAsia="Microsoft YaHei UI" w:hAnsi="Microsoft YaHei UI" w:cs="Microsoft YaHei UI"/>
          <w:b/>
          <w:bCs/>
          <w:color w:val="000000"/>
          <w:spacing w:val="8"/>
          <w:sz w:val="23"/>
          <w:szCs w:val="23"/>
          <w:shd w:val="clear" w:color="auto" w:fill="FFFFFF"/>
        </w:rPr>
        <w:t>5C-13与SY5-4C-15</w:t>
      </w:r>
      <w:r>
        <w:rPr>
          <w:rStyle w:val="any"/>
          <w:rFonts w:ascii="Microsoft YaHei UI" w:eastAsia="Microsoft YaHei UI" w:hAnsi="Microsoft YaHei UI" w:cs="Microsoft YaHei UI"/>
          <w:b/>
          <w:bCs/>
          <w:color w:val="000000"/>
          <w:spacing w:val="8"/>
          <w:sz w:val="23"/>
          <w:szCs w:val="23"/>
          <w:shd w:val="clear" w:color="auto" w:fill="FFFFFF"/>
        </w:rPr>
        <w:t>出现部分重叠，但是代表明显不一样的实验结果。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25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41656" name=""/>
                    <pic:cNvPicPr>
                      <a:picLocks noChangeAspect="1"/>
                    </pic:cNvPicPr>
                  </pic:nvPicPr>
                  <pic:blipFill>
                    <a:blip xmlns:r="http://schemas.openxmlformats.org/officeDocument/2006/relationships" r:embed="rId15"/>
                    <a:stretch>
                      <a:fillRect/>
                    </a:stretch>
                  </pic:blipFill>
                  <pic:spPr>
                    <a:xfrm>
                      <a:off x="0" y="0"/>
                      <a:ext cx="5486400" cy="22250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spacing w:val="9"/>
          <w:sz w:val="23"/>
          <w:szCs w:val="23"/>
          <w:shd w:val="clear" w:color="auto" w:fill="FFFFFF"/>
        </w:rPr>
        <w:t>，</w:t>
      </w:r>
      <w:r>
        <w:rPr>
          <w:rStyle w:val="any"/>
          <w:rFonts w:ascii="Microsoft YaHei UI" w:eastAsia="Microsoft YaHei UI" w:hAnsi="Microsoft YaHei UI" w:cs="Microsoft YaHei UI"/>
          <w:b/>
          <w:bCs/>
          <w:spacing w:val="8"/>
          <w:sz w:val="23"/>
          <w:szCs w:val="23"/>
          <w:shd w:val="clear" w:color="auto" w:fill="FFFFFF"/>
        </w:rPr>
        <w:t>与杂志社联系更正文章重复的图片/撤回文章。</w:t>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在2024年11月6日，诚信科研编辑部总结了孙宇团队大量文章出现图片重复使用（</w:t>
      </w:r>
      <w:hyperlink r:id="rId16" w:anchor="wechat_redirect" w:tgtFrame="_blank" w:history="1">
        <w:r>
          <w:rPr>
            <w:rStyle w:val="a"/>
            <w:rFonts w:ascii="Microsoft YaHei UI" w:eastAsia="Microsoft YaHei UI" w:hAnsi="Microsoft YaHei UI" w:cs="Microsoft YaHei UI"/>
            <w:b/>
            <w:bCs/>
            <w:spacing w:val="8"/>
            <w:sz w:val="23"/>
            <w:szCs w:val="23"/>
            <w:shd w:val="clear" w:color="auto" w:fill="FFFFFF"/>
          </w:rPr>
          <w:t>点击阅读</w:t>
        </w:r>
      </w:hyperlink>
      <w:r>
        <w:rPr>
          <w:rStyle w:val="any"/>
          <w:rFonts w:ascii="Microsoft YaHei UI" w:eastAsia="Microsoft YaHei UI" w:hAnsi="Microsoft YaHei UI" w:cs="Microsoft YaHei UI"/>
          <w:b/>
          <w:bCs/>
          <w:spacing w:val="8"/>
          <w:sz w:val="23"/>
          <w:szCs w:val="23"/>
          <w:shd w:val="clear" w:color="auto" w:fill="FFFFFF"/>
        </w:rPr>
        <w:t>）。</w:t>
      </w:r>
      <w:r>
        <w:rPr>
          <w:rStyle w:val="any"/>
          <w:rFonts w:ascii="Microsoft YaHei UI" w:eastAsia="Microsoft YaHei UI" w:hAnsi="Microsoft YaHei UI" w:cs="Microsoft YaHei UI"/>
          <w:b/>
          <w:bCs/>
          <w:spacing w:val="8"/>
          <w:sz w:val="23"/>
          <w:szCs w:val="23"/>
          <w:shd w:val="clear" w:color="auto" w:fill="FFFFFF"/>
        </w:rPr>
        <w:t>诚信科研编辑部也再次呼吁其单位能对孙宇做进一步调查。</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spacing w:val="8"/>
          <w:sz w:val="23"/>
          <w:szCs w:val="23"/>
        </w:rPr>
        <w:t>诚信科研编辑部也希望学者能用上靠谱的检测系统（比如iFigures），在未来2年内，将图片重复率降低90%，同时降低由于图片重复使用而导致的撤稿。</w:t>
      </w:r>
    </w:p>
    <w:p>
      <w:pPr>
        <w:pStyle w:val="p"/>
        <w:pBdr>
          <w:top w:val="none" w:sz="0" w:space="0" w:color="auto"/>
          <w:left w:val="none" w:sz="0" w:space="0" w:color="auto"/>
          <w:bottom w:val="none" w:sz="0" w:space="0" w:color="auto"/>
          <w:right w:val="none" w:sz="0" w:space="0" w:color="auto"/>
        </w:pBd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spacing w:val="8"/>
          <w:sz w:val="23"/>
          <w:szCs w:val="23"/>
        </w:rPr>
        <w:t>欢迎各位老师扫描下方的任何一个微信二维码，咨询客服了解详细内容：</w:t>
      </w:r>
    </w:p>
    <w:p>
      <w:pPr>
        <w:widowControl/>
        <w:shd w:val="clear" w:color="auto" w:fill="FFFFFF"/>
        <w:spacing w:before="0" w:after="240" w:line="420"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078" cy="232714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05356" name=""/>
                    <pic:cNvPicPr>
                      <a:picLocks noChangeAspect="1"/>
                    </pic:cNvPicPr>
                  </pic:nvPicPr>
                  <pic:blipFill>
                    <a:blip xmlns:r="http://schemas.openxmlformats.org/officeDocument/2006/relationships" r:embed="rId11"/>
                    <a:stretch>
                      <a:fillRect/>
                    </a:stretch>
                  </pic:blipFill>
                  <pic:spPr>
                    <a:xfrm>
                      <a:off x="0" y="0"/>
                      <a:ext cx="4054078" cy="2327146"/>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hyperlink" Target="https://mp.weixin.qq.com/s?__biz=Mzg2Mzc2NzUxMQ==&amp;mid=2247512139&amp;idx=3&amp;sn=b0522b4ef307c39d32e00633ec9ac52c&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8417&amp;idx=1&amp;sn=4de083c6f153d6a082c0f42e3a8dde33"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chksm=fce8d3becb9f5aa8c5b21eafb2c091d0a79db25d83d1ae52a2f4148e4742e15689685e7e5cc7&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