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图像重叠及引物序列及细胞系污染问题，上海交通大学医学院仁济医院姚明的论文被撤稿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890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73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日，上海交通大学医学院仁济医院的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Xiao-Min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Jing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Ming Yao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姚明）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"Integrative analyses identify osteopontin, LAMB3 and ITGB1 as critical pro-metastatic genes for lung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整合分析确定骨桥蛋白、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LAMB3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ITGB1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是肺癌的关键促转移基因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本研究得到了中国国家重点基础研究发展计划（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2009CB521803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）和上海市科学技术基金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创新行动计划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10140902400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840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50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231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512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018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图2D与图像面板重复。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3. Some panels representing different experiments (e.g., invasion vs migration, or Mock vs. NC) appear to show areas of overlap, as highlighted with blue and green boxes.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170363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644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60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在这篇文章[1]发表后，有关图3和图S6所示结果、所报告的引物序列以及潜在的细胞系污染问题引起了关注。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以下面板尽管代表不同的实验条件，但似乎存在部分重叠：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图3C中siRNA-LAMB3结果的MOCK和NC，图3D中siRNA-OPN结果的MOCK和NC，以及图3D中siRNA-LAMB3结果的MOCK和NC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图3D中的siRNA-OPN和图3D中的siRNA-LAMB3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在图S6B中，ITGB1面板的第7和第8泳道之间似乎存在垂直不连续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对本文[1]中报告的siRNA序列进行BLASTn分析[2]表明，报告的LAMB3和ITGB1的siRNA序列似乎靶向骨桥蛋白D。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本文[1]发表后，其中报告的SPC-A-1细胞系被确定为污染细胞系，可能是HeLa细胞[3]的衍生物。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第一作者评论称，在图3结果的准备过程中可能存在错误。他们提供了替换图像，但由于缺乏用于定量的原始三重图像数据和图3中所示图表的基础个体水平数据，这些问题无法完全解决。关于图S6B，第一作者表示原始数据已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关于细胞系污染问题，第一作者表示无法提供原始实验时的细胞系鉴定数据。由于缺乏这些数据，细胞系污染问题无法解决，所报告结果与肺癌的相关性也存疑。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鉴于上述未解决的问题，这些问题对报告结果和结论的完整性和可靠性提出了质疑，因此《PLOS One》编辑部决定撤回本文。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XMW未对最终编辑决定作出回应。JL、MXY、LL、DSJ、QG、HCL、XHH、JJL和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MY要么未直接回应，要么无法联系到。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[1]Wang X-M, Li J, Yan M-X, Liu L, Jia D-S, Geng Q, et al. Integrative analyses identify osteopontin, LAMB3 and ITGB1 as critical pro-metastatic genes for lung cancer. PLoS One. 2013;8(2):e55714. pmid:23441154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 Altschul SF, Gish W, Miller W, Myers EW, Lipman DJ. Basic local alignment search tool. J Mol Biol. 1990;215(3):403–10. pmid:2231712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[3] Ye F, Chen C, Qin J, Liu J, Zheng C. Genetic profiling reveals an alarming rate of cross-contamination among human cell lines used in China. FASEB J. 2015;29(10):4268–72. pmid:26116706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05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https://pubpeer.com/publications/2B5B4E7FE314929E9D7CF4012F8EF7#2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https://pubmed.ncbi.nlm.nih.gov/23441154/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https://journals.plos.org/plosone/article?id=10.1371/journal.pone.0320171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4&amp;sn=320feaa9436a4070816f30bc9c6316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