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图片乱用，赤峰市医院的论文惨遭撤稿</w:t>
        </w:r>
        <w:r>
          <w:rPr>
            <w:rStyle w:val="a"/>
            <w:rFonts w:ascii="Times New Roman" w:eastAsia="Times New Roman" w:hAnsi="Times New Roman" w:cs="Times New Roman"/>
            <w:b w:val="0"/>
            <w:bCs w:val="0"/>
            <w:spacing w:val="8"/>
          </w:rPr>
          <w:t>.PMID: 32616510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2025-04-26 10:44:03</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60133"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1948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36765"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2020年7月2日，</w:t>
      </w:r>
      <w:r>
        <w:rPr>
          <w:rStyle w:val="any"/>
          <w:rFonts w:ascii="PMingLiU" w:eastAsia="PMingLiU" w:hAnsi="PMingLiU" w:cs="PMingLiU"/>
          <w:color w:val="000000"/>
          <w:spacing w:val="0"/>
          <w:sz w:val="23"/>
          <w:szCs w:val="23"/>
          <w:shd w:val="clear" w:color="auto" w:fill="EEF0FF"/>
        </w:rPr>
        <w:t>赤峰市医院在</w:t>
      </w:r>
      <w:r>
        <w:rPr>
          <w:rStyle w:val="any"/>
          <w:rFonts w:ascii="Times New Roman" w:eastAsia="Times New Roman" w:hAnsi="Times New Roman" w:cs="Times New Roman"/>
          <w:color w:val="000000"/>
          <w:spacing w:val="0"/>
          <w:sz w:val="23"/>
          <w:szCs w:val="23"/>
          <w:shd w:val="clear" w:color="auto" w:fill="EEF0FF"/>
        </w:rPr>
        <w:t>Journal of Investigative Medicine</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IF=2.5</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MiR-3150b-3p inhibits the proliferation and invasion of cervical cancer cells by targeting TNFRSF11a"</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MiR-3150b-3p </w:t>
      </w:r>
      <w:r>
        <w:rPr>
          <w:rStyle w:val="any"/>
          <w:rFonts w:ascii="PMingLiU" w:eastAsia="PMingLiU" w:hAnsi="PMingLiU" w:cs="PMingLiU"/>
          <w:color w:val="000000"/>
          <w:spacing w:val="0"/>
          <w:sz w:val="23"/>
          <w:szCs w:val="23"/>
          <w:shd w:val="clear" w:color="auto" w:fill="EEF0FF"/>
        </w:rPr>
        <w:t>通过靶向</w:t>
      </w:r>
      <w:r>
        <w:rPr>
          <w:rStyle w:val="any"/>
          <w:rFonts w:ascii="Times New Roman" w:eastAsia="Times New Roman" w:hAnsi="Times New Roman" w:cs="Times New Roman"/>
          <w:color w:val="000000"/>
          <w:spacing w:val="0"/>
          <w:sz w:val="23"/>
          <w:szCs w:val="23"/>
          <w:shd w:val="clear" w:color="auto" w:fill="EEF0FF"/>
        </w:rPr>
        <w:t xml:space="preserve"> TNFRSF11a </w:t>
      </w:r>
      <w:r>
        <w:rPr>
          <w:rStyle w:val="any"/>
          <w:rFonts w:ascii="PMingLiU" w:eastAsia="PMingLiU" w:hAnsi="PMingLiU" w:cs="PMingLiU"/>
          <w:color w:val="000000"/>
          <w:spacing w:val="0"/>
          <w:sz w:val="23"/>
          <w:szCs w:val="23"/>
          <w:shd w:val="clear" w:color="auto" w:fill="EEF0FF"/>
        </w:rPr>
        <w:t>抑制宫颈癌细胞的增殖和侵袭</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赤峰市医院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Zhijuan Yu</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赤峰市医院</w:t>
      </w:r>
      <w:r>
        <w:rPr>
          <w:rStyle w:val="any"/>
          <w:rFonts w:ascii="Times New Roman" w:eastAsia="Times New Roman" w:hAnsi="Times New Roman" w:cs="Times New Roman"/>
          <w:color w:val="000000"/>
          <w:spacing w:val="0"/>
          <w:sz w:val="23"/>
          <w:szCs w:val="23"/>
          <w:shd w:val="clear" w:color="auto" w:fill="EEF0FF"/>
        </w:rPr>
        <w:t xml:space="preserve"> Liguo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王立国）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8626" name=""/>
                    <pic:cNvPicPr>
                      <a:picLocks noChangeAspect="1"/>
                    </pic:cNvPicPr>
                  </pic:nvPicPr>
                  <pic:blipFill>
                    <a:blip xmlns:r="http://schemas.openxmlformats.org/officeDocument/2006/relationships" r:embed="rId9"/>
                    <a:stretch>
                      <a:fillRect/>
                    </a:stretch>
                  </pic:blipFill>
                  <pic:spPr>
                    <a:xfrm>
                      <a:off x="0" y="0"/>
                      <a:ext cx="5486400" cy="3698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362325"/>
            <wp:docPr id="100005" name="" descr="赤峰市医院_医院_中国公众健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26419" name=""/>
                    <pic:cNvPicPr>
                      <a:picLocks noChangeAspect="1"/>
                    </pic:cNvPicPr>
                  </pic:nvPicPr>
                  <pic:blipFill>
                    <a:blip xmlns:r="http://schemas.openxmlformats.org/officeDocument/2006/relationships" r:embed="rId10"/>
                    <a:stretch>
                      <a:fillRect/>
                    </a:stretch>
                  </pic:blipFill>
                  <pic:spPr>
                    <a:xfrm>
                      <a:off x="0" y="0"/>
                      <a:ext cx="5505450" cy="336232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8545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Ten papers in the MiR/lncRNA field share a number of images between papers published around the same time.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Afflicted papers: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10.1136/jim-2020-001284</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10.1186/s12935-020-01387-5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10.2147/OTT.S243795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10.21037/atm-20-5880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10.1111/jcmm.16185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10.3892/etm.2021.10783</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10.2147/ott.s201834</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10.1016/j.biopha.2019.108648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10.3892/ol.2020.12253</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10.1186/s12885-022-09467-7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5242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08213" name=""/>
                    <pic:cNvPicPr>
                      <a:picLocks noChangeAspect="1"/>
                    </pic:cNvPicPr>
                  </pic:nvPicPr>
                  <pic:blipFill>
                    <a:blip xmlns:r="http://schemas.openxmlformats.org/officeDocument/2006/relationships" r:embed="rId12"/>
                    <a:stretch>
                      <a:fillRect/>
                    </a:stretch>
                  </pic:blipFill>
                  <pic:spPr>
                    <a:xfrm>
                      <a:off x="0" y="0"/>
                      <a:ext cx="5486400" cy="52425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1699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98055" name=""/>
                    <pic:cNvPicPr>
                      <a:picLocks noChangeAspect="1"/>
                    </pic:cNvPicPr>
                  </pic:nvPicPr>
                  <pic:blipFill>
                    <a:blip xmlns:r="http://schemas.openxmlformats.org/officeDocument/2006/relationships" r:embed="rId13"/>
                    <a:stretch>
                      <a:fillRect/>
                    </a:stretch>
                  </pic:blipFill>
                  <pic:spPr>
                    <a:xfrm>
                      <a:off x="0" y="0"/>
                      <a:ext cx="5486400" cy="316992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18"/>
          <w:szCs w:val="18"/>
        </w:rPr>
        <w:t>DataTwin</w:t>
      </w:r>
      <w:r>
        <w:rPr>
          <w:rStyle w:val="any"/>
          <w:rFonts w:ascii="PMingLiU" w:eastAsia="PMingLiU" w:hAnsi="PMingLiU" w:cs="PMingLiU"/>
          <w:color w:val="3E3E3E"/>
          <w:spacing w:val="0"/>
          <w:sz w:val="18"/>
          <w:szCs w:val="18"/>
        </w:rPr>
        <w:t>图片查重</w:t>
      </w:r>
    </w:p>
    <w:p>
      <w:pPr>
        <w:spacing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Times New Roman" w:eastAsia="Times New Roman" w:hAnsi="Times New Roman" w:cs="Times New Roman"/>
          <w:color w:val="3E3E3E"/>
          <w:spacing w:val="0"/>
          <w:sz w:val="21"/>
          <w:szCs w:val="21"/>
        </w:rPr>
        <w:t>This paper is part of a set of ~30 papers that share identical or overlapping image panels. Most of these are photos of migration or invasion assays, while others show colony formation assays or excised mouse tumors. </w:t>
      </w: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p>
    <w:p>
      <w:pPr>
        <w:spacing w:before="0" w:after="0" w:line="450" w:lineRule="atLeast"/>
        <w:ind w:left="360" w:right="36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821927"/>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43913" name=""/>
                    <pic:cNvPicPr>
                      <a:picLocks noChangeAspect="1"/>
                    </pic:cNvPicPr>
                  </pic:nvPicPr>
                  <pic:blipFill>
                    <a:blip xmlns:r="http://schemas.openxmlformats.org/officeDocument/2006/relationships" r:embed="rId14"/>
                    <a:stretch>
                      <a:fillRect/>
                    </a:stretch>
                  </pic:blipFill>
                  <pic:spPr>
                    <a:xfrm>
                      <a:off x="0" y="0"/>
                      <a:ext cx="5486400" cy="3821927"/>
                    </a:xfrm>
                    <a:prstGeom prst="rect">
                      <a:avLst/>
                    </a:prstGeom>
                  </pic:spPr>
                </pic:pic>
              </a:graphicData>
            </a:graphic>
          </wp:inline>
        </w:drawing>
      </w:r>
    </w:p>
    <w:p>
      <w:pPr>
        <w:spacing w:before="0" w:after="0" w:line="450" w:lineRule="atLeast"/>
        <w:ind w:left="360" w:right="36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296966"/>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09004" name=""/>
                    <pic:cNvPicPr>
                      <a:picLocks noChangeAspect="1"/>
                    </pic:cNvPicPr>
                  </pic:nvPicPr>
                  <pic:blipFill>
                    <a:blip xmlns:r="http://schemas.openxmlformats.org/officeDocument/2006/relationships" r:embed="rId15"/>
                    <a:stretch>
                      <a:fillRect/>
                    </a:stretch>
                  </pic:blipFill>
                  <pic:spPr>
                    <a:xfrm>
                      <a:off x="0" y="0"/>
                      <a:ext cx="5486400" cy="4296966"/>
                    </a:xfrm>
                    <a:prstGeom prst="rect">
                      <a:avLst/>
                    </a:prstGeom>
                  </pic:spPr>
                </pic:pic>
              </a:graphicData>
            </a:graphic>
          </wp:inline>
        </w:drawing>
      </w:r>
    </w:p>
    <w:p>
      <w:pPr>
        <w:spacing w:before="0" w:after="0" w:line="450" w:lineRule="atLeast"/>
        <w:ind w:left="360" w:right="36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97105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33229" name=""/>
                    <pic:cNvPicPr>
                      <a:picLocks noChangeAspect="1"/>
                    </pic:cNvPicPr>
                  </pic:nvPicPr>
                  <pic:blipFill>
                    <a:blip xmlns:r="http://schemas.openxmlformats.org/officeDocument/2006/relationships" r:embed="rId16"/>
                    <a:stretch>
                      <a:fillRect/>
                    </a:stretch>
                  </pic:blipFill>
                  <pic:spPr>
                    <a:xfrm>
                      <a:off x="0" y="0"/>
                      <a:ext cx="5486400" cy="3971057"/>
                    </a:xfrm>
                    <a:prstGeom prst="rect">
                      <a:avLst/>
                    </a:prstGeom>
                  </pic:spPr>
                </pic:pic>
              </a:graphicData>
            </a:graphic>
          </wp:inline>
        </w:drawing>
      </w:r>
    </w:p>
    <w:p>
      <w:pPr>
        <w:spacing w:before="0" w:after="0" w:line="450" w:lineRule="atLeast"/>
        <w:ind w:left="360" w:right="36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18"/>
          <w:szCs w:val="18"/>
        </w:rPr>
        <w:t>DataTwin</w:t>
      </w:r>
      <w:r>
        <w:rPr>
          <w:rStyle w:val="any"/>
          <w:rFonts w:ascii="PMingLiU" w:eastAsia="PMingLiU" w:hAnsi="PMingLiU" w:cs="PMingLiU"/>
          <w:color w:val="3E3E3E"/>
          <w:spacing w:val="0"/>
          <w:sz w:val="18"/>
          <w:szCs w:val="18"/>
        </w:rPr>
        <w:t>图片查重</w:t>
      </w:r>
    </w:p>
    <w:p>
      <w:pPr>
        <w:spacing w:after="0"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An additional concern about Figure 5B:</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Pink boxes: two panels representing different timepoints and treatments appear to be identical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14376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17701" name=""/>
                    <pic:cNvPicPr>
                      <a:picLocks noChangeAspect="1"/>
                    </pic:cNvPicPr>
                  </pic:nvPicPr>
                  <pic:blipFill>
                    <a:blip xmlns:r="http://schemas.openxmlformats.org/officeDocument/2006/relationships" r:embed="rId17"/>
                    <a:stretch>
                      <a:fillRect/>
                    </a:stretch>
                  </pic:blipFill>
                  <pic:spPr>
                    <a:xfrm>
                      <a:off x="0" y="0"/>
                      <a:ext cx="5486400" cy="2143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3254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本文已于2025年4月14日被撤回：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Sage获悉PubPeer平台有读者就该论文中的图表提出质疑。该读者指出，论文中存在未披露的图像重复使用问题，且这些重复图像分别来自不同时间发表的多篇文章，却用于说明不同的实验结果。具体问题包括：</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论文中图5C的miR-3150模拟物+阴性对照（miR-3150 mimic+NC）面板与另一篇文章中的图2C的ASPC-1/Ras + ATF2K357Q.1面板存在图像重叠。</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论文中图5C的MiR-3150模拟物+TNFRSF11a（MiR-3150 mimic +TNFRSF11a）面板与另一篇文章中的图4E的ASPC-1/RAS + ATF2.1面板存在图像重叠。</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论文中图5C的MiR-3150模拟物+TNFRSF11a（MiR-3150 mimic +TNFRSF11a）面板与另一篇文章中的图2D的SKOV3/sh-LBX2-AS1#1.2面板存在部分图像重叠。</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除PubPeer平台上提出的上述问题外，期刊编辑及Sage还对论文中的图4C表示关切，该图中的蛋白质印迹（Western blot）图像存在过度裁剪的情况。</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为核实研究的真实性，Sage要求作者提供相关评论及原始数据。尽管多次尝试联系作者，但作者未对期刊的询问作出回应，因此期刊无法证实论文中作者所声称的研究结果。</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Sage还联系了论文研究所在机构，要求其提供原始数据，但未收到任何回复。</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鉴于图像完整性方面存在的未解决问题对研究结果的有效性提出了质疑，《临床研究杂志》（Journal of Investigative Medicine）的编辑及Sage决定撤回该论文。</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作者未对撤稿决定作出回应。</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[1] Li M, Song SW, Ge Y, Jin JY, Li XY and Tan XD. The Ras-ERK signaling pathway regulates acetylated activating transcription factor 2 via p300 in pancreatic cancer cells. Ann Transl Med 2020; 8(19):1234. doi: 10.21037/atm-20-5880</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[2] Cao J, Wang H, Liu G, et al. RETRACTED: LBX2-AS1 promotes ovarian cancer progression by facilitating E2F2 gene expression via miR-455-5p and miR-491-5p sponging. J Cell Mol Med. 2021; 25: 1178–1189. https://doi.org/10.1111/jcmm.16185</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https://pubpeer.com/publications/86E9F0963DB6775971977A3B6C06A9</w:t>
      </w:r>
      <w:r>
        <w:rPr>
          <w:rStyle w:val="any"/>
          <w:rFonts w:ascii="Times New Roman" w:eastAsia="Times New Roman" w:hAnsi="Times New Roman" w:cs="Times New Roman"/>
          <w:color w:val="3E3E3E"/>
          <w:spacing w:val="8"/>
          <w:sz w:val="20"/>
          <w:szCs w:val="20"/>
        </w:rPr>
        <w:t>https://pubmed.ncbi.nlm.nih.gov/32616510/</w:t>
      </w:r>
      <w:r>
        <w:rPr>
          <w:rStyle w:val="any"/>
          <w:rFonts w:ascii="Times New Roman" w:eastAsia="Times New Roman" w:hAnsi="Times New Roman" w:cs="Times New Roman"/>
          <w:color w:val="3E3E3E"/>
          <w:spacing w:val="8"/>
          <w:sz w:val="20"/>
          <w:szCs w:val="20"/>
        </w:rPr>
        <w:t>https://journals.sagepub.com/doi/10.1136/jim-2020-001284</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1096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2"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91151"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832"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2620&amp;idx=2&amp;sn=c009b328a88053d1102a3bb3fb236bd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