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不同标记的共聚焦图像疑似有同一来源，国家心血管病中心的论文被质疑</w:t>
        </w:r>
        <w:r>
          <w:rPr>
            <w:rStyle w:val="a"/>
            <w:rFonts w:ascii="Times New Roman" w:eastAsia="Times New Roman" w:hAnsi="Times New Roman" w:cs="Times New Roman"/>
            <w:b w:val="0"/>
            <w:bCs w:val="0"/>
            <w:spacing w:val="8"/>
          </w:rPr>
          <w:t>.PMID: 27925238</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DataTwin</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2025-04-26 10:44:03</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80013"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54222"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86093"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b/>
          <w:bCs/>
          <w:spacing w:val="9"/>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7</w:t>
      </w:r>
      <w:r>
        <w:rPr>
          <w:rStyle w:val="any"/>
          <w:rFonts w:ascii="PMingLiU" w:eastAsia="PMingLiU" w:hAnsi="PMingLiU" w:cs="PMingLiU"/>
          <w:spacing w:val="9"/>
          <w:sz w:val="23"/>
          <w:szCs w:val="23"/>
          <w:shd w:val="clear" w:color="auto" w:fill="EEF0FF"/>
        </w:rPr>
        <w:t>日，国家心血管病中心在</w:t>
      </w:r>
      <w:r>
        <w:rPr>
          <w:rStyle w:val="any"/>
          <w:rFonts w:ascii="Times New Roman" w:eastAsia="Times New Roman" w:hAnsi="Times New Roman" w:cs="Times New Roman"/>
          <w:spacing w:val="9"/>
          <w:sz w:val="23"/>
          <w:szCs w:val="23"/>
          <w:shd w:val="clear" w:color="auto" w:fill="EEF0FF"/>
        </w:rPr>
        <w:t>Artificial Organs</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IF=2.2</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"Danshen-Enhanced Cardioprotective Effect of Cardioplegia on Ischemia Reperfusion Injury in a Human-Induced Pluripotent Stem Cell-Derived Cardiomyocytes Model"</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丹参增强心脏麻痹对人类诱导多能干细胞衍生心肌细胞模型缺血再灌注损伤的心脏保护作用</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第一作者：国家心血管病中心</w:t>
      </w:r>
      <w:r>
        <w:rPr>
          <w:rStyle w:val="any"/>
          <w:rFonts w:ascii="Times New Roman" w:eastAsia="Times New Roman" w:hAnsi="Times New Roman" w:cs="Times New Roman"/>
          <w:spacing w:val="9"/>
          <w:sz w:val="23"/>
          <w:szCs w:val="23"/>
          <w:shd w:val="clear" w:color="auto" w:fill="EEF0FF"/>
        </w:rPr>
        <w:t xml:space="preserve"> Wei Wei</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通讯作者：国家心血管病中心</w:t>
      </w:r>
      <w:r>
        <w:rPr>
          <w:rStyle w:val="any"/>
          <w:rFonts w:ascii="Times New Roman" w:eastAsia="Times New Roman" w:hAnsi="Times New Roman" w:cs="Times New Roman"/>
          <w:spacing w:val="9"/>
          <w:sz w:val="23"/>
          <w:szCs w:val="23"/>
          <w:shd w:val="clear" w:color="auto" w:fill="EEF0FF"/>
        </w:rPr>
        <w:t xml:space="preserve"> Hao Zhang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李昊）</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本研究获得以下资助：国家自然科学基金（项目编号：</w:t>
      </w:r>
      <w:r>
        <w:rPr>
          <w:rStyle w:val="any"/>
          <w:rFonts w:ascii="Times New Roman" w:eastAsia="Times New Roman" w:hAnsi="Times New Roman" w:cs="Times New Roman"/>
          <w:spacing w:val="9"/>
          <w:sz w:val="23"/>
          <w:szCs w:val="23"/>
          <w:shd w:val="clear" w:color="auto" w:fill="EEF0FF"/>
        </w:rPr>
        <w:t xml:space="preserve">81525002 </w:t>
      </w:r>
      <w:r>
        <w:rPr>
          <w:rStyle w:val="any"/>
          <w:rFonts w:ascii="PMingLiU" w:eastAsia="PMingLiU" w:hAnsi="PMingLiU" w:cs="PMingLiU"/>
          <w:spacing w:val="9"/>
          <w:sz w:val="23"/>
          <w:szCs w:val="23"/>
          <w:shd w:val="clear" w:color="auto" w:fill="EEF0FF"/>
        </w:rPr>
        <w:t>和</w:t>
      </w:r>
      <w:r>
        <w:rPr>
          <w:rStyle w:val="any"/>
          <w:rFonts w:ascii="Times New Roman" w:eastAsia="Times New Roman" w:hAnsi="Times New Roman" w:cs="Times New Roman"/>
          <w:spacing w:val="9"/>
          <w:sz w:val="23"/>
          <w:szCs w:val="23"/>
          <w:shd w:val="clear" w:color="auto" w:fill="EEF0FF"/>
        </w:rPr>
        <w:t xml:space="preserve"> 81270225</w:t>
      </w:r>
      <w:r>
        <w:rPr>
          <w:rStyle w:val="any"/>
          <w:rFonts w:ascii="PMingLiU" w:eastAsia="PMingLiU" w:hAnsi="PMingLiU" w:cs="PMingLiU"/>
          <w:spacing w:val="9"/>
          <w:sz w:val="23"/>
          <w:szCs w:val="23"/>
          <w:shd w:val="clear" w:color="auto" w:fill="EEF0FF"/>
        </w:rPr>
        <w:t>）</w:t>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以及中国医学科学院（</w:t>
      </w:r>
      <w:r>
        <w:rPr>
          <w:rStyle w:val="any"/>
          <w:rFonts w:ascii="Times New Roman" w:eastAsia="Times New Roman" w:hAnsi="Times New Roman" w:cs="Times New Roman"/>
          <w:spacing w:val="9"/>
          <w:sz w:val="23"/>
          <w:szCs w:val="23"/>
          <w:shd w:val="clear" w:color="auto" w:fill="EEF0FF"/>
        </w:rPr>
        <w:t>PUMC</w:t>
      </w:r>
      <w:r>
        <w:rPr>
          <w:rStyle w:val="any"/>
          <w:rFonts w:ascii="PMingLiU" w:eastAsia="PMingLiU" w:hAnsi="PMingLiU" w:cs="PMingLiU"/>
          <w:spacing w:val="9"/>
          <w:sz w:val="23"/>
          <w:szCs w:val="23"/>
          <w:shd w:val="clear" w:color="auto" w:fill="EEF0FF"/>
        </w:rPr>
        <w:t>）特聘教授计划资助。</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02893" name=""/>
                    <pic:cNvPicPr>
                      <a:picLocks noChangeAspect="1"/>
                    </pic:cNvPicPr>
                  </pic:nvPicPr>
                  <pic:blipFill>
                    <a:blip xmlns:r="http://schemas.openxmlformats.org/officeDocument/2006/relationships" r:embed="rId9"/>
                    <a:stretch>
                      <a:fillRect/>
                    </a:stretch>
                  </pic:blipFill>
                  <pic:spPr>
                    <a:xfrm>
                      <a:off x="0" y="0"/>
                      <a:ext cx="5266667" cy="358095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19852" name=""/>
                    <pic:cNvPicPr>
                      <a:picLocks noChangeAspect="1"/>
                    </pic:cNvPicPr>
                  </pic:nvPicPr>
                  <pic:blipFill>
                    <a:blip xmlns:r="http://schemas.openxmlformats.org/officeDocument/2006/relationships" r:embed="rId10"/>
                    <a:stretch>
                      <a:fillRect/>
                    </a:stretch>
                  </pic:blipFill>
                  <pic:spPr>
                    <a:xfrm>
                      <a:off x="0" y="0"/>
                      <a:ext cx="5266667" cy="35809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7744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b/>
          <w:bCs/>
          <w:color w:val="142256"/>
          <w:spacing w:val="9"/>
          <w:shd w:val="clear" w:color="auto" w:fill="EEF0FF"/>
        </w:rPr>
        <w:t>质疑信息</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Microsoft YaHei UI" w:eastAsia="Microsoft YaHei UI" w:hAnsi="Microsoft YaHei UI" w:cs="Microsoft YaHei UI"/>
          <w:b/>
          <w:bCs/>
          <w:i w:val="0"/>
          <w:iCs w:val="0"/>
          <w:color w:val="3E3E3E"/>
          <w:spacing w:val="9"/>
          <w:sz w:val="21"/>
          <w:szCs w:val="21"/>
        </w:rPr>
        <w:t>#1</w:t>
      </w:r>
      <w:r>
        <w:rPr>
          <w:rStyle w:val="any"/>
          <w:rFonts w:ascii="Microsoft YaHei UI" w:eastAsia="Microsoft YaHei UI" w:hAnsi="Microsoft YaHei UI" w:cs="Microsoft YaHei UI"/>
          <w:b w:val="0"/>
          <w:bCs w:val="0"/>
          <w:i w:val="0"/>
          <w:iCs w:val="0"/>
          <w:color w:val="3E3E3E"/>
          <w:spacing w:val="9"/>
          <w:sz w:val="21"/>
          <w:szCs w:val="21"/>
        </w:rPr>
        <w:t> </w:t>
      </w:r>
      <w:r>
        <w:rPr>
          <w:rStyle w:val="any"/>
          <w:rFonts w:ascii="Times New Roman" w:eastAsia="Times New Roman" w:hAnsi="Times New Roman" w:cs="Times New Roman"/>
          <w:b w:val="0"/>
          <w:bCs w:val="0"/>
          <w:color w:val="3E3E3E"/>
          <w:spacing w:val="9"/>
          <w:sz w:val="21"/>
          <w:szCs w:val="21"/>
        </w:rPr>
        <w:t xml:space="preserve">Regions repeated by different groups </w:t>
      </w:r>
      <w:r>
        <w:rPr>
          <w:rStyle w:val="any"/>
          <w:rFonts w:ascii="PMingLiU" w:eastAsia="PMingLiU" w:hAnsi="PMingLiU" w:cs="PMingLiU"/>
          <w:b w:val="0"/>
          <w:bCs w:val="0"/>
          <w:color w:val="3E3E3E"/>
          <w:spacing w:val="9"/>
          <w:sz w:val="21"/>
          <w:szCs w:val="21"/>
        </w:rPr>
        <w:t>（</w:t>
      </w:r>
      <w:r>
        <w:rPr>
          <w:rStyle w:val="any"/>
          <w:rFonts w:ascii="Times New Roman" w:eastAsia="Times New Roman" w:hAnsi="Times New Roman" w:cs="Times New Roman"/>
          <w:b w:val="0"/>
          <w:bCs w:val="0"/>
          <w:color w:val="3E3E3E"/>
          <w:spacing w:val="9"/>
          <w:sz w:val="21"/>
          <w:szCs w:val="21"/>
        </w:rPr>
        <w:t>FIG. 4c</w:t>
      </w:r>
      <w:r>
        <w:rPr>
          <w:rStyle w:val="any"/>
          <w:rFonts w:ascii="PMingLiU" w:eastAsia="PMingLiU" w:hAnsi="PMingLiU" w:cs="PMingLiU"/>
          <w:b w:val="0"/>
          <w:bCs w:val="0"/>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b w:val="0"/>
          <w:bCs w:val="0"/>
          <w:color w:val="3E3E3E"/>
          <w:spacing w:val="9"/>
          <w:sz w:val="21"/>
          <w:szCs w:val="21"/>
        </w:rPr>
        <w:t> </w:t>
      </w:r>
    </w:p>
    <w:p>
      <w:pPr>
        <w:spacing w:before="0" w:after="0" w:line="450" w:lineRule="atLeast"/>
        <w:ind w:left="330" w:right="330"/>
        <w:jc w:val="center"/>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strike w:val="0"/>
          <w:color w:val="3E3E3E"/>
          <w:spacing w:val="9"/>
          <w:sz w:val="23"/>
          <w:szCs w:val="23"/>
          <w:u w:val="none"/>
        </w:rPr>
        <w:drawing>
          <wp:inline>
            <wp:extent cx="5276190" cy="46000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89104" name=""/>
                    <pic:cNvPicPr>
                      <a:picLocks noChangeAspect="1"/>
                    </pic:cNvPicPr>
                  </pic:nvPicPr>
                  <pic:blipFill>
                    <a:blip xmlns:r="http://schemas.openxmlformats.org/officeDocument/2006/relationships" r:embed="rId12"/>
                    <a:stretch>
                      <a:fillRect/>
                    </a:stretch>
                  </pic:blipFill>
                  <pic:spPr>
                    <a:xfrm>
                      <a:off x="0" y="0"/>
                      <a:ext cx="5276190" cy="460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480" w:lineRule="atLeast"/>
        <w:ind w:left="330" w:right="330"/>
        <w:jc w:val="center"/>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3E3E3E"/>
          <w:spacing w:val="0"/>
          <w:sz w:val="18"/>
          <w:szCs w:val="18"/>
          <w:shd w:val="clear" w:color="auto" w:fill="FFFFFF"/>
        </w:rPr>
        <w:t>DataTwin图片查重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b/>
          <w:bCs/>
          <w:color w:val="3E3E3E"/>
          <w:spacing w:val="9"/>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https://pubpeer.com/publications/D408EE4B7534CF63920CC72B42A130#0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https://pubmed.ncbi.nlm.nih.gov/27925238/</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0"/>
          <w:szCs w:val="20"/>
        </w:rPr>
        <w:t>  </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72260"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95980"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53184"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620&amp;idx=4&amp;sn=8e2dcb62dcd81d5baa0d769881e40ace"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