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图片重复引争议，中科院高能物理研究所、国家纳米科学中心杰青团队论文受质疑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2025-04-26 09:12:00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926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9878" name=""/>
                    <pic:cNvPicPr>
                      <a:picLocks noChangeAspect="1"/>
                    </pic:cNvPicPr>
                  </pic:nvPicPr>
                  <pic:blipFill>
                    <a:blip xmlns:r="http://schemas.openxmlformats.org/officeDocument/2006/relationships" r:embed="rId6"/>
                    <a:stretch>
                      <a:fillRect/>
                    </a:stretch>
                  </pic:blipFill>
                  <pic:spPr>
                    <a:xfrm>
                      <a:off x="0" y="0"/>
                      <a:ext cx="5486400" cy="280926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2008年，主要分别来自中国科学院高能物理研究所纳米生物环境效应与安全性实验室 ，</w:t>
      </w:r>
      <w:r>
        <w:rPr>
          <w:rStyle w:val="any"/>
          <w:rFonts w:ascii="Microsoft YaHei UI" w:eastAsia="Microsoft YaHei UI" w:hAnsi="Microsoft YaHei UI" w:cs="Microsoft YaHei UI"/>
          <w:b w:val="0"/>
          <w:bCs w:val="0"/>
          <w:i w:val="0"/>
          <w:iCs w:val="0"/>
          <w:spacing w:val="9"/>
          <w:sz w:val="21"/>
          <w:szCs w:val="21"/>
        </w:rPr>
        <w:t>国家纳米科学中心 ，</w:t>
      </w:r>
      <w:r>
        <w:rPr>
          <w:rStyle w:val="any"/>
          <w:rFonts w:ascii="Microsoft YaHei UI" w:eastAsia="Microsoft YaHei UI" w:hAnsi="Microsoft YaHei UI" w:cs="Microsoft YaHei UI"/>
          <w:b w:val="0"/>
          <w:bCs w:val="0"/>
          <w:i w:val="0"/>
          <w:iCs w:val="0"/>
          <w:spacing w:val="9"/>
          <w:sz w:val="21"/>
          <w:szCs w:val="21"/>
        </w:rPr>
        <w:t>中国科学院化学研究所分子纳米结构与纳米技术重点实验室（北京分子科学国家实验室）的Xueyun Gao （第一&amp;通讯作者） , Gengmei Xing , Yanlian Yang , Xiaoli Shi , Ru Liu , Weiguo Chu , Long Jing , Feng Zhao , Chang Ye , Hui Yuan , Xiaohong Fang , Chen Wang , Yuliang Zhao （通讯作者）在 Journal of the American Chemical Society 期刊发表了一篇题目为：Detection of Trace Hg2+ via Induced Circular Dichroism of DNA Wrapped Around Single-Walled Carbon Nanotubes的论文。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09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1110" name=""/>
                    <pic:cNvPicPr>
                      <a:picLocks noChangeAspect="1"/>
                    </pic:cNvPicPr>
                  </pic:nvPicPr>
                  <pic:blipFill>
                    <a:blip xmlns:r="http://schemas.openxmlformats.org/officeDocument/2006/relationships" r:embed="rId7"/>
                    <a:stretch>
                      <a:fillRect/>
                    </a:stretch>
                  </pic:blipFill>
                  <pic:spPr>
                    <a:xfrm>
                      <a:off x="0" y="0"/>
                      <a:ext cx="5486400" cy="22098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6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8016" name=""/>
                    <pic:cNvPicPr>
                      <a:picLocks noChangeAspect="1"/>
                    </pic:cNvPicPr>
                  </pic:nvPicPr>
                  <pic:blipFill>
                    <a:blip xmlns:r="http://schemas.openxmlformats.org/officeDocument/2006/relationships" r:embed="rId8"/>
                    <a:stretch>
                      <a:fillRect/>
                    </a:stretch>
                  </pic:blipFill>
                  <pic:spPr>
                    <a:xfrm>
                      <a:off x="0" y="0"/>
                      <a:ext cx="5486400" cy="3876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https://pubpeer.org/publications/994EFA1D991A1488B677C8CB07F222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0135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847&amp;idx=1&amp;sn=ed12a878247f27a48e69aeaccd0ea4d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