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该知名杂志再次撤回中国学者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00:01:24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54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感染仍然是脑室腹腔分流术 (VPS) 最主要的并发症。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2020 年 2 月 19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首都医科大学附属北京朝阳医院的研究团队在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The risk of intracranial infection in adults with hydrocephalus after ventriculoperitoneal shunt surgery: A retrospective study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年龄、糖尿病、皮肤感染、卧床和脑积水改良手术与颅内感染发生率具有显著的独立相关性。需要前瞻性研究来评估VPS术后脑积水患者感染发生率与危险因素之间的关系。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 2025 年 4 月 23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同行评审流程存在问题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在2025年4月21日，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9"/>
          <w:sz w:val="26"/>
          <w:szCs w:val="26"/>
        </w:rPr>
        <w:t>撤回了中国学者45篇文章（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 w:val="0"/>
            <w:bCs w:val="0"/>
            <w:i w:val="0"/>
            <w:iCs w:val="0"/>
            <w:spacing w:val="9"/>
            <w:sz w:val="26"/>
            <w:szCs w:val="26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9"/>
          <w:sz w:val="26"/>
          <w:szCs w:val="26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8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8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上述文章于2020年2月19日在线发表于Wiley在线图书馆（http://onlinelibrary.wiley.com/），经期刊主编Keith Harding教授和John Wiley &amp; Sons Ltd.协商一致，已被撤回。经出版商调查，各方均认为该文章的接受完全是基于同行评审流程存在问题。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因此，编辑部决定撤回该文章。作者尚未回复我们关于撤回的通知。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除上述文章外，一同被撤回的还有40篇文章，被撤回的41篇文章如下: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81086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73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086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5"/>
          <w:szCs w:val="15"/>
        </w:rPr>
        <w:t>https://onlinelibrary.wiley.com/doi/10.1111/iwj.70639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33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53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957&amp;idx=1&amp;sn=04862c446cdc7a7605430de6efdaa4a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3632&amp;idx=1&amp;sn=dd9b25544afa58d3f0f252b481c6a85a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