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南通大学药学院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Gaoxing Su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（音译：苏高星）团队论文被质疑图像重复，背后有多项国自然基金支持！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530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Targeted Delivery of siRNA with pH-Responsive Hybrid Gold Nanostars for Cancer Treatment 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pH</w:t>
      </w:r>
      <w:r>
        <w:rPr>
          <w:rStyle w:val="any"/>
          <w:rFonts w:ascii="PMingLiU" w:eastAsia="PMingLiU" w:hAnsi="PMingLiU" w:cs="PMingLiU"/>
          <w:spacing w:val="8"/>
        </w:rPr>
        <w:t>响应性杂化金纳米星靶向递送</w:t>
      </w:r>
      <w:r>
        <w:rPr>
          <w:rStyle w:val="any"/>
          <w:rFonts w:ascii="Times New Roman" w:eastAsia="Times New Roman" w:hAnsi="Times New Roman" w:cs="Times New Roman"/>
          <w:spacing w:val="8"/>
        </w:rPr>
        <w:t>siRNA</w:t>
      </w:r>
      <w:r>
        <w:rPr>
          <w:rStyle w:val="any"/>
          <w:rFonts w:ascii="PMingLiU" w:eastAsia="PMingLiU" w:hAnsi="PMingLiU" w:cs="PMingLiU"/>
          <w:spacing w:val="8"/>
        </w:rPr>
        <w:t>治疗癌症）的论文在《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10.3390/ijms18102029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25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895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Sholto David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3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531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8245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609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8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[81202467, 21405084]</w:t>
      </w:r>
      <w:r>
        <w:rPr>
          <w:rStyle w:val="any"/>
          <w:rFonts w:ascii="PMingLiU" w:eastAsia="PMingLiU" w:hAnsi="PMingLiU" w:cs="PMingLiU"/>
          <w:spacing w:val="8"/>
        </w:rPr>
        <w:t>；江苏省自然科学基金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[BK2012232]</w:t>
      </w:r>
      <w:r>
        <w:rPr>
          <w:rStyle w:val="any"/>
          <w:rFonts w:ascii="PMingLiU" w:eastAsia="PMingLiU" w:hAnsi="PMingLiU" w:cs="PMingLiU"/>
          <w:spacing w:val="8"/>
        </w:rPr>
        <w:t>；江苏省高校自然科学研究项目</w:t>
      </w:r>
      <w:r>
        <w:rPr>
          <w:rStyle w:val="any"/>
          <w:rFonts w:ascii="Times New Roman" w:eastAsia="Times New Roman" w:hAnsi="Times New Roman" w:cs="Times New Roman"/>
          <w:spacing w:val="8"/>
        </w:rPr>
        <w:t>[11KJB350004, 15KJD350002]</w:t>
      </w:r>
      <w:r>
        <w:rPr>
          <w:rStyle w:val="any"/>
          <w:rFonts w:ascii="PMingLiU" w:eastAsia="PMingLiU" w:hAnsi="PMingLiU" w:cs="PMingLiU"/>
          <w:spacing w:val="8"/>
        </w:rPr>
        <w:t>；南通市科技计划项目</w:t>
      </w:r>
      <w:r>
        <w:rPr>
          <w:rStyle w:val="any"/>
          <w:rFonts w:ascii="Times New Roman" w:eastAsia="Times New Roman" w:hAnsi="Times New Roman" w:cs="Times New Roman"/>
          <w:spacing w:val="8"/>
        </w:rPr>
        <w:t>[MS12015064, MS12015053]</w:t>
      </w:r>
      <w:r>
        <w:rPr>
          <w:rStyle w:val="any"/>
          <w:rFonts w:ascii="PMingLiU" w:eastAsia="PMingLiU" w:hAnsi="PMingLiU" w:cs="PMingLiU"/>
          <w:spacing w:val="8"/>
        </w:rPr>
        <w:t>；江苏省高等学校重点学科建设计划。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Gaoxing Su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苏高星），疑曾为</w:t>
      </w:r>
      <w:r>
        <w:rPr>
          <w:rStyle w:val="any"/>
          <w:rFonts w:ascii="PMingLiU" w:eastAsia="PMingLiU" w:hAnsi="PMingLiU" w:cs="PMingLiU"/>
          <w:spacing w:val="8"/>
        </w:rPr>
        <w:t>南通大学药学院讲师、副教授、教授。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https://pubpeer.com/publications/11DD35F996E130217E94713027FF17#0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https://pmc.ncbi.nlm.nih.gov/articles/PMC5666711/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8&amp;sn=1dc66746fe89c26ee53c015053efdf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