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学术诚信再引争议：</w:t>
        </w:r>
        <w:r>
          <w:rPr>
            <w:rStyle w:val="a"/>
            <w:rFonts w:ascii="Times New Roman" w:eastAsia="Times New Roman" w:hAnsi="Times New Roman" w:cs="Times New Roman"/>
            <w:b w:val="0"/>
            <w:bCs w:val="0"/>
            <w:spacing w:val="8"/>
          </w:rPr>
          <w:t>Wenwen Chai</w:t>
        </w:r>
        <w:r>
          <w:rPr>
            <w:rStyle w:val="a"/>
            <w:rFonts w:ascii="PMingLiU" w:eastAsia="PMingLiU" w:hAnsi="PMingLiU" w:cs="PMingLiU"/>
            <w:b w:val="0"/>
            <w:bCs w:val="0"/>
            <w:spacing w:val="8"/>
          </w:rPr>
          <w:t>联合研究遭遇图片重复质疑，湖南省肿瘤医院回应挑战！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2025-04-27 16:15:00</w:t>
      </w:r>
      <w:r>
        <w:rPr>
          <w:rStyle w:val="richmediametalistem"/>
          <w:rFonts w:ascii="PMingLiU" w:eastAsia="PMingLiU" w:hAnsi="PMingLiU" w:cs="PMingLiU"/>
          <w:color w:val="A5A5A5"/>
          <w:spacing w:val="8"/>
          <w:sz w:val="23"/>
          <w:szCs w:val="23"/>
        </w:rPr>
        <w:t>福建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3F3F3F"/>
          <w:spacing w:val="8"/>
          <w:u w:val="none"/>
        </w:rPr>
        <w:drawing>
          <wp:inline>
            <wp:extent cx="1114581" cy="31436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95124" name=""/>
                    <pic:cNvPicPr>
                      <a:picLocks noChangeAspect="1"/>
                    </pic:cNvPicPr>
                  </pic:nvPicPr>
                  <pic:blipFill>
                    <a:blip xmlns:r="http://schemas.openxmlformats.org/officeDocument/2006/relationships" r:embed="rId6"/>
                    <a:stretch>
                      <a:fillRect/>
                    </a:stretch>
                  </pic:blipFill>
                  <pic:spPr>
                    <a:xfrm>
                      <a:off x="0" y="0"/>
                      <a:ext cx="1114581" cy="31436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18"/>
          <w:szCs w:val="18"/>
        </w:rPr>
        <w:t>点击箭头处</w:t>
      </w:r>
      <w:r>
        <w:rPr>
          <w:rStyle w:val="any"/>
          <w:rFonts w:ascii="Times New Roman" w:eastAsia="Times New Roman" w:hAnsi="Times New Roman" w:cs="Times New Roman"/>
          <w:color w:val="007AAA"/>
          <w:spacing w:val="8"/>
          <w:sz w:val="18"/>
          <w:szCs w:val="18"/>
        </w:rPr>
        <w:t>“</w:t>
      </w:r>
      <w:r>
        <w:rPr>
          <w:rStyle w:val="any"/>
          <w:rFonts w:ascii="PMingLiU" w:eastAsia="PMingLiU" w:hAnsi="PMingLiU" w:cs="PMingLiU"/>
          <w:color w:val="007AAA"/>
          <w:spacing w:val="8"/>
          <w:sz w:val="18"/>
          <w:szCs w:val="18"/>
        </w:rPr>
        <w:t>蓝色字</w:t>
      </w:r>
      <w:r>
        <w:rPr>
          <w:rStyle w:val="any"/>
          <w:rFonts w:ascii="Times New Roman" w:eastAsia="Times New Roman" w:hAnsi="Times New Roman" w:cs="Times New Roman"/>
          <w:color w:val="007AAA"/>
          <w:spacing w:val="8"/>
          <w:sz w:val="18"/>
          <w:szCs w:val="18"/>
        </w:rPr>
        <w:t>”</w:t>
      </w:r>
      <w:r>
        <w:rPr>
          <w:rStyle w:val="any"/>
          <w:rFonts w:ascii="PMingLiU" w:eastAsia="PMingLiU" w:hAnsi="PMingLiU" w:cs="PMingLiU"/>
          <w:spacing w:val="8"/>
          <w:sz w:val="18"/>
          <w:szCs w:val="18"/>
        </w:rPr>
        <w:t>，关注我们哦！！</w:t>
      </w:r>
    </w:p>
    <w:p>
      <w:pPr>
        <w:spacing w:before="0" w:after="0" w:line="384" w:lineRule="atLeast"/>
        <w:ind w:left="300" w:right="300"/>
        <w:rPr>
          <w:rStyle w:val="any"/>
          <w:rFonts w:ascii="Times New Roman" w:eastAsia="Times New Roman" w:hAnsi="Times New Roman" w:cs="Times New Roman"/>
          <w:color w:val="808080"/>
          <w:spacing w:val="8"/>
        </w:rPr>
      </w:pPr>
      <w:r>
        <w:pict>
          <v:rect id="_x0000_i1025" style="width:6in;height:0.75pt" o:hrpct="1000" o:hrstd="t" o:hr="t" filled="t" fillcolor="gray" stroked="f">
            <v:path strokeok="f"/>
          </v:rect>
        </w:pict>
      </w:r>
    </w:p>
    <w:p>
      <w:pPr>
        <w:spacing w:before="0" w:after="0"/>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湖南省肿瘤医院研究再掀波澜：图片重复引发质疑</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586175"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999084"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在</w:t>
      </w:r>
      <w:r>
        <w:rPr>
          <w:rStyle w:val="any"/>
          <w:rFonts w:ascii="Times New Roman" w:eastAsia="Times New Roman" w:hAnsi="Times New Roman" w:cs="Times New Roman"/>
          <w:spacing w:val="30"/>
          <w:sz w:val="21"/>
          <w:szCs w:val="21"/>
        </w:rPr>
        <w:t>2020</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2</w:t>
      </w:r>
      <w:r>
        <w:rPr>
          <w:rStyle w:val="any"/>
          <w:rFonts w:ascii="PMingLiU" w:eastAsia="PMingLiU" w:hAnsi="PMingLiU" w:cs="PMingLiU"/>
          <w:spacing w:val="30"/>
          <w:sz w:val="21"/>
          <w:szCs w:val="21"/>
        </w:rPr>
        <w:t>月，湖南省肿瘤医院的研究团队在《</w:t>
      </w:r>
      <w:r>
        <w:rPr>
          <w:rStyle w:val="any"/>
          <w:rFonts w:ascii="Times New Roman" w:eastAsia="Times New Roman" w:hAnsi="Times New Roman" w:cs="Times New Roman"/>
          <w:spacing w:val="30"/>
          <w:sz w:val="21"/>
          <w:szCs w:val="21"/>
        </w:rPr>
        <w:t>OncoTargets and Therapy</w:t>
      </w:r>
      <w:r>
        <w:rPr>
          <w:rStyle w:val="any"/>
          <w:rFonts w:ascii="PMingLiU" w:eastAsia="PMingLiU" w:hAnsi="PMingLiU" w:cs="PMingLiU"/>
          <w:spacing w:val="30"/>
          <w:sz w:val="21"/>
          <w:szCs w:val="21"/>
        </w:rPr>
        <w:t>》期刊上发表了一篇题为</w:t>
      </w:r>
      <w:r>
        <w:rPr>
          <w:rStyle w:val="any"/>
          <w:rFonts w:ascii="Times New Roman" w:eastAsia="Times New Roman" w:hAnsi="Times New Roman" w:cs="Times New Roman"/>
          <w:spacing w:val="30"/>
          <w:sz w:val="21"/>
          <w:szCs w:val="21"/>
        </w:rPr>
        <w:t>“Knockdown of HMGB1 Suppresses HypoxiaInduced Mitochondrial Biogenesis in Pancreatic Cancer Cells”</w:t>
      </w:r>
      <w:r>
        <w:rPr>
          <w:rStyle w:val="any"/>
          <w:rFonts w:ascii="PMingLiU" w:eastAsia="PMingLiU" w:hAnsi="PMingLiU" w:cs="PMingLiU"/>
          <w:spacing w:val="30"/>
          <w:sz w:val="21"/>
          <w:szCs w:val="21"/>
        </w:rPr>
        <w:t>的论文。然而，五年后的今天，这项研究因图片重复问题在学术界引发了不小的争议，特别是在知名学术讨论平台</w:t>
      </w:r>
      <w:r>
        <w:rPr>
          <w:rStyle w:val="any"/>
          <w:rFonts w:ascii="Times New Roman" w:eastAsia="Times New Roman" w:hAnsi="Times New Roman" w:cs="Times New Roman"/>
          <w:spacing w:val="30"/>
          <w:sz w:val="21"/>
          <w:szCs w:val="21"/>
        </w:rPr>
        <w:t>PubPeer</w:t>
      </w:r>
      <w:r>
        <w:rPr>
          <w:rStyle w:val="any"/>
          <w:rFonts w:ascii="PMingLiU" w:eastAsia="PMingLiU" w:hAnsi="PMingLiU" w:cs="PMingLiU"/>
          <w:spacing w:val="30"/>
          <w:sz w:val="21"/>
          <w:szCs w:val="21"/>
        </w:rPr>
        <w:t>上。</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056930"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489797"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38095" cy="1828571"/>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189244" name=""/>
                    <pic:cNvPicPr>
                      <a:picLocks noChangeAspect="1"/>
                    </pic:cNvPicPr>
                  </pic:nvPicPr>
                  <pic:blipFill>
                    <a:blip xmlns:r="http://schemas.openxmlformats.org/officeDocument/2006/relationships" r:embed="rId8"/>
                    <a:stretch>
                      <a:fillRect/>
                    </a:stretch>
                  </pic:blipFill>
                  <pic:spPr>
                    <a:xfrm>
                      <a:off x="0" y="0"/>
                      <a:ext cx="5238095" cy="1828571"/>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844177"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779912" name=""/>
                    <pic:cNvPicPr>
                      <a:picLocks noChangeAspect="1"/>
                    </pic:cNvPicPr>
                  </pic:nvPicPr>
                  <pic:blipFill>
                    <a:blip xmlns:r="http://schemas.openxmlformats.org/officeDocument/2006/relationships" r:embed="rId9"/>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研究背景与发现</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650870" name=""/>
                    <pic:cNvPicPr>
                      <a:picLocks noChangeAspect="1"/>
                    </pic:cNvPicPr>
                  </pic:nvPicPr>
                  <pic:blipFill>
                    <a:blip xmlns:r="http://schemas.openxmlformats.org/officeDocument/2006/relationships" r:embed="rId10"/>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该研究由中南大学湘雅医院的第一作者</w:t>
      </w:r>
      <w:r>
        <w:rPr>
          <w:rStyle w:val="any"/>
          <w:rFonts w:ascii="Times New Roman" w:eastAsia="Times New Roman" w:hAnsi="Times New Roman" w:cs="Times New Roman"/>
          <w:spacing w:val="30"/>
          <w:sz w:val="21"/>
          <w:szCs w:val="21"/>
        </w:rPr>
        <w:t>Liangchun Yang</w:t>
      </w:r>
      <w:r>
        <w:rPr>
          <w:rStyle w:val="any"/>
          <w:rFonts w:ascii="PMingLiU" w:eastAsia="PMingLiU" w:hAnsi="PMingLiU" w:cs="PMingLiU"/>
          <w:spacing w:val="30"/>
          <w:sz w:val="21"/>
          <w:szCs w:val="21"/>
        </w:rPr>
        <w:t>以及湖南省肿瘤医院的通讯作者</w:t>
      </w:r>
      <w:r>
        <w:rPr>
          <w:rStyle w:val="any"/>
          <w:rFonts w:ascii="Times New Roman" w:eastAsia="Times New Roman" w:hAnsi="Times New Roman" w:cs="Times New Roman"/>
          <w:spacing w:val="30"/>
          <w:sz w:val="21"/>
          <w:szCs w:val="21"/>
        </w:rPr>
        <w:t>Wenwen Chai</w:t>
      </w:r>
      <w:r>
        <w:rPr>
          <w:rStyle w:val="any"/>
          <w:rFonts w:ascii="PMingLiU" w:eastAsia="PMingLiU" w:hAnsi="PMingLiU" w:cs="PMingLiU"/>
          <w:spacing w:val="30"/>
          <w:sz w:val="21"/>
          <w:szCs w:val="21"/>
        </w:rPr>
        <w:t>领导，主要探讨了</w:t>
      </w:r>
      <w:r>
        <w:rPr>
          <w:rStyle w:val="any"/>
          <w:rFonts w:ascii="Times New Roman" w:eastAsia="Times New Roman" w:hAnsi="Times New Roman" w:cs="Times New Roman"/>
          <w:spacing w:val="30"/>
          <w:sz w:val="21"/>
          <w:szCs w:val="21"/>
        </w:rPr>
        <w:t>HMGB1</w:t>
      </w:r>
      <w:r>
        <w:rPr>
          <w:rStyle w:val="any"/>
          <w:rFonts w:ascii="PMingLiU" w:eastAsia="PMingLiU" w:hAnsi="PMingLiU" w:cs="PMingLiU"/>
          <w:spacing w:val="30"/>
          <w:sz w:val="21"/>
          <w:szCs w:val="21"/>
        </w:rPr>
        <w:t>在缺氧条件下对胰腺癌细胞线粒体生物发生的调控作用。研究通过慢病毒介导的</w:t>
      </w:r>
      <w:r>
        <w:rPr>
          <w:rStyle w:val="any"/>
          <w:rFonts w:ascii="Times New Roman" w:eastAsia="Times New Roman" w:hAnsi="Times New Roman" w:cs="Times New Roman"/>
          <w:spacing w:val="30"/>
          <w:sz w:val="21"/>
          <w:szCs w:val="21"/>
        </w:rPr>
        <w:t>RNA</w:t>
      </w:r>
      <w:r>
        <w:rPr>
          <w:rStyle w:val="any"/>
          <w:rFonts w:ascii="PMingLiU" w:eastAsia="PMingLiU" w:hAnsi="PMingLiU" w:cs="PMingLiU"/>
          <w:spacing w:val="30"/>
          <w:sz w:val="21"/>
          <w:szCs w:val="21"/>
        </w:rPr>
        <w:t>干扰技术下调</w:t>
      </w:r>
      <w:r>
        <w:rPr>
          <w:rStyle w:val="any"/>
          <w:rFonts w:ascii="Times New Roman" w:eastAsia="Times New Roman" w:hAnsi="Times New Roman" w:cs="Times New Roman"/>
          <w:spacing w:val="30"/>
          <w:sz w:val="21"/>
          <w:szCs w:val="21"/>
        </w:rPr>
        <w:t>HMGB1</w:t>
      </w:r>
      <w:r>
        <w:rPr>
          <w:rStyle w:val="any"/>
          <w:rFonts w:ascii="PMingLiU" w:eastAsia="PMingLiU" w:hAnsi="PMingLiU" w:cs="PMingLiU"/>
          <w:spacing w:val="30"/>
          <w:sz w:val="21"/>
          <w:szCs w:val="21"/>
        </w:rPr>
        <w:t>的表达，并采用多种实验方法检测其对线粒体生物标记物及细胞能量代谢的影响。研究发现</w:t>
      </w:r>
      <w:r>
        <w:rPr>
          <w:rStyle w:val="any"/>
          <w:rFonts w:ascii="Times New Roman" w:eastAsia="Times New Roman" w:hAnsi="Times New Roman" w:cs="Times New Roman"/>
          <w:spacing w:val="30"/>
          <w:sz w:val="21"/>
          <w:szCs w:val="21"/>
        </w:rPr>
        <w:t>HMGB1</w:t>
      </w:r>
      <w:r>
        <w:rPr>
          <w:rStyle w:val="any"/>
          <w:rFonts w:ascii="PMingLiU" w:eastAsia="PMingLiU" w:hAnsi="PMingLiU" w:cs="PMingLiU"/>
          <w:spacing w:val="30"/>
          <w:sz w:val="21"/>
          <w:szCs w:val="21"/>
        </w:rPr>
        <w:t>可能通过</w:t>
      </w:r>
      <w:r>
        <w:rPr>
          <w:rStyle w:val="any"/>
          <w:rFonts w:ascii="Times New Roman" w:eastAsia="Times New Roman" w:hAnsi="Times New Roman" w:cs="Times New Roman"/>
          <w:spacing w:val="30"/>
          <w:sz w:val="21"/>
          <w:szCs w:val="21"/>
        </w:rPr>
        <w:t>AMPK/SIRT1</w:t>
      </w:r>
      <w:r>
        <w:rPr>
          <w:rStyle w:val="any"/>
          <w:rFonts w:ascii="PMingLiU" w:eastAsia="PMingLiU" w:hAnsi="PMingLiU" w:cs="PMingLiU"/>
          <w:spacing w:val="30"/>
          <w:sz w:val="21"/>
          <w:szCs w:val="21"/>
        </w:rPr>
        <w:t>途径调控线粒体生物发生，进而成为胰腺癌治疗的潜在靶点。</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756161"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204791"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96769"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266537" name=""/>
                    <pic:cNvPicPr>
                      <a:picLocks noChangeAspect="1"/>
                    </pic:cNvPicPr>
                  </pic:nvPicPr>
                  <pic:blipFill>
                    <a:blip xmlns:r="http://schemas.openxmlformats.org/officeDocument/2006/relationships" r:embed="rId9"/>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学术争议与质疑</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87613" name=""/>
                    <pic:cNvPicPr>
                      <a:picLocks noChangeAspect="1"/>
                    </pic:cNvPicPr>
                  </pic:nvPicPr>
                  <pic:blipFill>
                    <a:blip xmlns:r="http://schemas.openxmlformats.org/officeDocument/2006/relationships" r:embed="rId10"/>
                    <a:stretch>
                      <a:fillRect/>
                    </a:stretch>
                  </pic:blipFill>
                  <pic:spPr>
                    <a:xfrm>
                      <a:off x="0" y="0"/>
                      <a:ext cx="295275" cy="495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4</w:t>
      </w:r>
      <w:r>
        <w:rPr>
          <w:rStyle w:val="any"/>
          <w:rFonts w:ascii="PMingLiU" w:eastAsia="PMingLiU" w:hAnsi="PMingLiU" w:cs="PMingLiU"/>
          <w:spacing w:val="30"/>
          <w:sz w:val="21"/>
          <w:szCs w:val="21"/>
        </w:rPr>
        <w:t>月，学术界的目光聚焦于读者</w:t>
      </w:r>
      <w:r>
        <w:rPr>
          <w:rStyle w:val="any"/>
          <w:rFonts w:ascii="Times New Roman" w:eastAsia="Times New Roman" w:hAnsi="Times New Roman" w:cs="Times New Roman"/>
          <w:spacing w:val="30"/>
          <w:sz w:val="21"/>
          <w:szCs w:val="21"/>
        </w:rPr>
        <w:t>Actinopolyspora biskrensis</w:t>
      </w:r>
      <w:r>
        <w:rPr>
          <w:rStyle w:val="any"/>
          <w:rFonts w:ascii="PMingLiU" w:eastAsia="PMingLiU" w:hAnsi="PMingLiU" w:cs="PMingLiU"/>
          <w:spacing w:val="30"/>
          <w:sz w:val="21"/>
          <w:szCs w:val="21"/>
        </w:rPr>
        <w:t>提出的质疑。他指出，研究中的图</w:t>
      </w:r>
      <w:r>
        <w:rPr>
          <w:rStyle w:val="any"/>
          <w:rFonts w:ascii="Times New Roman" w:eastAsia="Times New Roman" w:hAnsi="Times New Roman" w:cs="Times New Roman"/>
          <w:spacing w:val="30"/>
          <w:sz w:val="21"/>
          <w:szCs w:val="21"/>
        </w:rPr>
        <w:t>1A</w:t>
      </w:r>
      <w:r>
        <w:rPr>
          <w:rStyle w:val="any"/>
          <w:rFonts w:ascii="PMingLiU" w:eastAsia="PMingLiU" w:hAnsi="PMingLiU" w:cs="PMingLiU"/>
          <w:spacing w:val="30"/>
          <w:sz w:val="21"/>
          <w:szCs w:val="21"/>
        </w:rPr>
        <w:t>与江苏大学附属医院</w:t>
      </w:r>
      <w:r>
        <w:rPr>
          <w:rStyle w:val="any"/>
          <w:rFonts w:ascii="Times New Roman" w:eastAsia="Times New Roman" w:hAnsi="Times New Roman" w:cs="Times New Roman"/>
          <w:spacing w:val="30"/>
          <w:sz w:val="21"/>
          <w:szCs w:val="21"/>
        </w:rPr>
        <w:t>2019</w:t>
      </w:r>
      <w:r>
        <w:rPr>
          <w:rStyle w:val="any"/>
          <w:rFonts w:ascii="PMingLiU" w:eastAsia="PMingLiU" w:hAnsi="PMingLiU" w:cs="PMingLiU"/>
          <w:spacing w:val="30"/>
          <w:sz w:val="21"/>
          <w:szCs w:val="21"/>
        </w:rPr>
        <w:t>年的一篇论文中的图像存在重复现象。两个图像的相似性在对比后的同色方框标记中显而易见。这一发现引发了对研究团队数据处理流程的进一步审查。</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183492"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70787"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31476"/>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908182" name=""/>
                    <pic:cNvPicPr>
                      <a:picLocks noChangeAspect="1"/>
                    </pic:cNvPicPr>
                  </pic:nvPicPr>
                  <pic:blipFill>
                    <a:blip xmlns:r="http://schemas.openxmlformats.org/officeDocument/2006/relationships" r:embed="rId11"/>
                    <a:stretch>
                      <a:fillRect/>
                    </a:stretch>
                  </pic:blipFill>
                  <pic:spPr>
                    <a:xfrm>
                      <a:off x="0" y="0"/>
                      <a:ext cx="5486400" cy="353147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左：本文图</w:t>
      </w:r>
      <w:r>
        <w:rPr>
          <w:rStyle w:val="any"/>
          <w:rFonts w:ascii="Times New Roman" w:eastAsia="Times New Roman" w:hAnsi="Times New Roman" w:cs="Times New Roman"/>
          <w:spacing w:val="30"/>
          <w:sz w:val="21"/>
          <w:szCs w:val="21"/>
        </w:rPr>
        <w:t>1A  </w:t>
      </w:r>
      <w:r>
        <w:rPr>
          <w:rStyle w:val="any"/>
          <w:rFonts w:ascii="PMingLiU" w:eastAsia="PMingLiU" w:hAnsi="PMingLiU" w:cs="PMingLiU"/>
          <w:spacing w:val="30"/>
          <w:sz w:val="21"/>
          <w:szCs w:val="21"/>
        </w:rPr>
        <w:t>右：</w:t>
      </w:r>
      <w:r>
        <w:rPr>
          <w:rStyle w:val="any"/>
          <w:rFonts w:ascii="Times New Roman" w:eastAsia="Times New Roman" w:hAnsi="Times New Roman" w:cs="Times New Roman"/>
          <w:spacing w:val="30"/>
          <w:sz w:val="21"/>
          <w:szCs w:val="21"/>
        </w:rPr>
        <w:t xml:space="preserve">Li et al 2019 </w:t>
      </w:r>
      <w:r>
        <w:rPr>
          <w:rStyle w:val="any"/>
          <w:rFonts w:ascii="PMingLiU" w:eastAsia="PMingLiU" w:hAnsi="PMingLiU" w:cs="PMingLiU"/>
          <w:spacing w:val="30"/>
          <w:sz w:val="21"/>
          <w:szCs w:val="21"/>
        </w:rPr>
        <w:t>图</w:t>
      </w:r>
      <w:r>
        <w:rPr>
          <w:rStyle w:val="any"/>
          <w:rFonts w:ascii="Times New Roman" w:eastAsia="Times New Roman" w:hAnsi="Times New Roman" w:cs="Times New Roman"/>
          <w:spacing w:val="30"/>
          <w:sz w:val="21"/>
          <w:szCs w:val="21"/>
        </w:rPr>
        <w:t>4E</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871013"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377233"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AE6"/>
        <w:spacing w:before="225" w:after="0" w:line="420" w:lineRule="atLeast"/>
        <w:ind w:left="495" w:right="495"/>
        <w:jc w:val="left"/>
        <w:rPr>
          <w:rStyle w:val="any"/>
          <w:rFonts w:ascii="Times New Roman" w:eastAsia="Times New Roman" w:hAnsi="Times New Roman" w:cs="Times New Roman"/>
          <w:spacing w:val="30"/>
          <w:sz w:val="21"/>
          <w:szCs w:val="21"/>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150" w:after="150" w:line="420" w:lineRule="atLeast"/>
        <w:ind w:left="300" w:right="9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240630"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420" w:lineRule="atLeast"/>
        <w:ind w:left="300" w:right="300"/>
        <w:rPr>
          <w:rStyle w:val="any"/>
          <w:rFonts w:ascii="Times New Roman" w:eastAsia="Times New Roman" w:hAnsi="Times New Roman" w:cs="Times New Roman"/>
          <w:spacing w:val="30"/>
          <w:sz w:val="21"/>
          <w:szCs w:val="21"/>
        </w:rPr>
      </w:pPr>
      <w:r>
        <w:rPr>
          <w:rStyle w:val="any"/>
          <w:rFonts w:ascii="Times New Roman" w:eastAsia="Times New Roman" w:hAnsi="Times New Roman" w:cs="Times New Roman"/>
          <w:strike w:val="0"/>
          <w:spacing w:val="30"/>
          <w:sz w:val="21"/>
          <w:szCs w:val="21"/>
          <w:u w:val="none"/>
        </w:rPr>
        <w:drawing>
          <wp:inline>
            <wp:extent cx="628738" cy="628738"/>
            <wp:docPr id="1000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964443"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28738" cy="628738"/>
            <wp:docPr id="1000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113215" name=""/>
                    <pic:cNvPicPr>
                      <a:picLocks noChangeAspect="1"/>
                    </pic:cNvPicPr>
                  </pic:nvPicPr>
                  <pic:blipFill>
                    <a:blip xmlns:r="http://schemas.openxmlformats.org/officeDocument/2006/relationships" r:embed="rId7"/>
                    <a:stretch>
                      <a:fillRect/>
                    </a:stretch>
                  </pic:blipFill>
                  <pic:spPr>
                    <a:xfrm>
                      <a:off x="0" y="0"/>
                      <a:ext cx="628738" cy="628738"/>
                    </a:xfrm>
                    <a:prstGeom prst="rect">
                      <a:avLst/>
                    </a:prstGeom>
                  </pic:spPr>
                </pic:pic>
              </a:graphicData>
            </a:graphic>
          </wp:inline>
        </w:drawing>
      </w:r>
    </w:p>
    <w:p>
      <w:pPr>
        <w:spacing w:before="150" w:after="150" w:line="384" w:lineRule="atLeast"/>
        <w:ind w:left="510" w:right="36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8632" cy="828791"/>
            <wp:docPr id="1000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091466" name=""/>
                    <pic:cNvPicPr>
                      <a:picLocks noChangeAspect="1"/>
                    </pic:cNvPicPr>
                  </pic:nvPicPr>
                  <pic:blipFill>
                    <a:blip xmlns:r="http://schemas.openxmlformats.org/officeDocument/2006/relationships" r:embed="rId9"/>
                    <a:stretch>
                      <a:fillRect/>
                    </a:stretch>
                  </pic:blipFill>
                  <pic:spPr>
                    <a:xfrm>
                      <a:off x="0" y="0"/>
                      <a:ext cx="228632" cy="82879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8EC13E"/>
          <w:spacing w:val="30"/>
        </w:rPr>
      </w:pPr>
      <w:r>
        <w:rPr>
          <w:rStyle w:val="any"/>
          <w:rFonts w:ascii="PMingLiU" w:eastAsia="PMingLiU" w:hAnsi="PMingLiU" w:cs="PMingLiU"/>
          <w:b/>
          <w:bCs/>
          <w:color w:val="8EC13E"/>
          <w:spacing w:val="30"/>
        </w:rPr>
        <w:t>欢迎积极投稿营造良好科研氛围</w:t>
      </w:r>
    </w:p>
    <w:p>
      <w:pPr>
        <w:spacing w:before="0" w:after="0" w:line="384" w:lineRule="atLeast"/>
        <w:ind w:left="405"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95275" cy="495300"/>
            <wp:docPr id="1000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987390" name=""/>
                    <pic:cNvPicPr>
                      <a:picLocks noChangeAspect="1"/>
                    </pic:cNvPicPr>
                  </pic:nvPicPr>
                  <pic:blipFill>
                    <a:blip xmlns:r="http://schemas.openxmlformats.org/officeDocument/2006/relationships" r:embed="rId10"/>
                    <a:stretch>
                      <a:fillRect/>
                    </a:stretch>
                  </pic:blipFill>
                  <pic:spPr>
                    <a:xfrm>
                      <a:off x="0" y="0"/>
                      <a:ext cx="295275" cy="495300"/>
                    </a:xfrm>
                    <a:prstGeom prst="rect">
                      <a:avLst/>
                    </a:prstGeom>
                  </pic:spPr>
                </pic:pic>
              </a:graphicData>
            </a:graphic>
          </wp:inline>
        </w:drawing>
      </w:r>
    </w:p>
    <w:p>
      <w:pPr>
        <w:shd w:val="clear" w:color="auto" w:fill="ABD667"/>
        <w:spacing w:before="0" w:after="0" w:line="384" w:lineRule="atLeast"/>
        <w:ind w:left="705" w:right="705"/>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925112" cy="5611008"/>
            <wp:docPr id="1000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914982" name=""/>
                    <pic:cNvPicPr>
                      <a:picLocks noChangeAspect="1"/>
                    </pic:cNvPicPr>
                  </pic:nvPicPr>
                  <pic:blipFill>
                    <a:blip xmlns:r="http://schemas.openxmlformats.org/officeDocument/2006/relationships" r:embed="rId12"/>
                    <a:stretch>
                      <a:fillRect/>
                    </a:stretch>
                  </pic:blipFill>
                  <pic:spPr>
                    <a:xfrm>
                      <a:off x="0" y="0"/>
                      <a:ext cx="4925112" cy="5611008"/>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7512&amp;idx=1&amp;sn=6da62b632ccebbe408e2b43cf2607ea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