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复旦大学聚合物分子工程国家重点实验室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复旦大学聚合物分子工程国家重点实验室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Materials》（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“Carbon-Dot-Based Nanosensors for the Detection of Intracellular Redox State”（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10.1002/adma.201503662  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Ye Liu , Ye Tian , Yefei Tian , Yajun Wang , Wuli Yang （通讯作者，音译杨武利）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058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84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207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85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39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208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670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94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https://pubpeer.com/publications/8BE51FB11E264134FE1436C3954C1C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35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3&amp;sn=512a450f056a345aab7242b2ad35dc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