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中国医学科学院阜外医院国家重点实验室论文遭质疑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09:42:30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中国医学科学院阜外医院、国家心血管病中心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Cardiovascular Pharmacology》（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2014年3月）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“Tongxinluo decreases apoptosis of mesenchymal stem cells concentration-dependently under hypoxia and serum deprivation conditions through the AMPK/eNOS pathway”（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10.1097/fjc.0000000000000044 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Na Li , Yue-Jin Yang （通讯作者，音译杨跃进） , He-He Cui , Qian Zhang , Chen Jin , Hai-Yan Qian , Qiu-Ting Dong , Hao Zhang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82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由以下资助：中国国家自然科学基金（81000091、81170129、81200107）、中国健康与医疗发展基金会（2008 - ZHFJ2）、中国 863 计划（2011AA020110）、中国 973 计划（2012CB518602）以及北京协和医学院研究生创新研究基金（2012 - 1002 - 31）。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34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73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59867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01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https://pubpeer.com/publications/9A58684B3E274CBC86E31309AA65EF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97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210&amp;idx=1&amp;sn=dcf95286b8a1d9af4bda4e81412d67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