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中国医学科学院基础医学研究所，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华中科技大学同济医学院生物化学与分子生物学系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 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2018年2月）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“STAT3/p53 pathway activation disrupts IFN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-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–induced dormancy in tumor-repopulating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10.1172/jci96329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 Bo Huang （通讯作者，音译黄波）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这项工作得到了中国国家自然科学基金（81788101、81661128007、81530080、81773062）、中国国家自然科学基金青年学者项目（81502473）以及中国医学科学院创新药物倡议（2016-I2M-1-007）的支持。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20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71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768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6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https://pubpeer.com/publications/9D73918B68212DBA6506A4264A0818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907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2&amp;sn=be3c74048153afc1d110a0ac785ea3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