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浙江大学附属第一医院肝胆胰外科某主任的论文被质疑！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2025-04-27 07:53:58</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2012</w:t>
      </w:r>
      <w:r>
        <w:rPr>
          <w:rStyle w:val="any"/>
          <w:rFonts w:ascii="PMingLiU" w:eastAsia="PMingLiU" w:hAnsi="PMingLiU" w:cs="PMingLiU"/>
          <w:spacing w:val="8"/>
        </w:rPr>
        <w:t>年</w:t>
      </w:r>
      <w:r>
        <w:rPr>
          <w:rStyle w:val="any"/>
          <w:spacing w:val="8"/>
          <w:lang w:val="en-US" w:eastAsia="en-US"/>
        </w:rPr>
        <w:t>8</w:t>
      </w:r>
      <w:r>
        <w:rPr>
          <w:rStyle w:val="any"/>
          <w:rFonts w:ascii="PMingLiU" w:eastAsia="PMingLiU" w:hAnsi="PMingLiU" w:cs="PMingLiU"/>
          <w:spacing w:val="8"/>
        </w:rPr>
        <w:t>月，</w:t>
      </w:r>
      <w:r>
        <w:rPr>
          <w:rStyle w:val="any"/>
          <w:rFonts w:ascii="PMingLiU" w:eastAsia="PMingLiU" w:hAnsi="PMingLiU" w:cs="PMingLiU"/>
          <w:spacing w:val="8"/>
        </w:rPr>
        <w:t>浙江大学附属第一医院肝胆胰外科在期刊</w:t>
      </w:r>
      <w:r>
        <w:rPr>
          <w:rStyle w:val="any"/>
          <w:spacing w:val="8"/>
          <w:lang w:val="en-US" w:eastAsia="en-US"/>
        </w:rPr>
        <w:t>PLOS One</w:t>
      </w:r>
      <w:r>
        <w:rPr>
          <w:rStyle w:val="any"/>
          <w:rFonts w:ascii="PMingLiU" w:eastAsia="PMingLiU" w:hAnsi="PMingLiU" w:cs="PMingLiU"/>
          <w:spacing w:val="8"/>
        </w:rPr>
        <w:t>上发表一篇研究论文，研究发现了大黄素对癌症的抗肿瘤活性取决于其促进细胞凋亡和抑制血管生成的双重作用。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Antitumor activity of emodin against pancreatic cancer depends on its dual role: promotion of apoptosis and suppression of angiogenesis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Sheng-Zhang Lin</w:t>
      </w:r>
      <w:r>
        <w:rPr>
          <w:rStyle w:val="any"/>
          <w:rFonts w:ascii="PMingLiU" w:eastAsia="PMingLiU" w:hAnsi="PMingLiU" w:cs="PMingLiU"/>
          <w:spacing w:val="8"/>
        </w:rPr>
        <w:t>（通讯作者，音译，林胜璋）</w:t>
      </w:r>
      <w:r>
        <w:rPr>
          <w:rStyle w:val="any"/>
          <w:spacing w:val="8"/>
          <w:lang w:val="en-US" w:eastAsia="en-US"/>
        </w:rPr>
        <w:t>, Wei-Tian Wei , Hui Chen , Kang-Jie Chen , Hong-Fei Tong , Zhao-Hong Wang , Zhong-Lin Ni , Hai-Bin Liu , Hong-Chun Guo , Dian-Lei Liu</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浙江大学附属第一医院肝胆胰外科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476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900605" name=""/>
                    <pic:cNvPicPr>
                      <a:picLocks noChangeAspect="1"/>
                    </pic:cNvPicPr>
                  </pic:nvPicPr>
                  <pic:blipFill>
                    <a:blip xmlns:r="http://schemas.openxmlformats.org/officeDocument/2006/relationships" r:embed="rId6"/>
                    <a:stretch>
                      <a:fillRect/>
                    </a:stretch>
                  </pic:blipFill>
                  <pic:spPr>
                    <a:xfrm>
                      <a:off x="0" y="0"/>
                      <a:ext cx="5276850" cy="2476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8A</w:t>
      </w:r>
      <w:r>
        <w:rPr>
          <w:rStyle w:val="any"/>
          <w:rFonts w:ascii="PMingLiU" w:eastAsia="PMingLiU" w:hAnsi="PMingLiU" w:cs="PMingLiU"/>
          <w:spacing w:val="8"/>
        </w:rPr>
        <w:t>：</w:t>
      </w:r>
      <w:r>
        <w:rPr>
          <w:rStyle w:val="any"/>
          <w:spacing w:val="8"/>
          <w:lang w:val="en-US" w:eastAsia="en-US"/>
        </w:rPr>
        <w:t>eNOS</w:t>
      </w:r>
      <w:r>
        <w:rPr>
          <w:rStyle w:val="any"/>
          <w:rFonts w:ascii="PMingLiU" w:eastAsia="PMingLiU" w:hAnsi="PMingLiU" w:cs="PMingLiU"/>
          <w:spacing w:val="8"/>
        </w:rPr>
        <w:t>图像之间存在重叠，应显示不同的实验条件。我添加了红色矩形来显示我的意思。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w:t>
      </w:r>
      <w:r>
        <w:rPr>
          <w:rStyle w:val="any"/>
          <w:spacing w:val="8"/>
          <w:lang w:val="en-US" w:eastAsia="en-US"/>
        </w:rPr>
        <w:t>ImageTwin.ai</w:t>
      </w:r>
      <w:r>
        <w:rPr>
          <w:rStyle w:val="any"/>
          <w:rFonts w:ascii="PMingLiU" w:eastAsia="PMingLiU" w:hAnsi="PMingLiU" w:cs="PMingLiU"/>
          <w:spacing w:val="8"/>
        </w:rPr>
        <w:t>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58388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26544" name=""/>
                    <pic:cNvPicPr>
                      <a:picLocks noChangeAspect="1"/>
                    </pic:cNvPicPr>
                  </pic:nvPicPr>
                  <pic:blipFill>
                    <a:blip xmlns:r="http://schemas.openxmlformats.org/officeDocument/2006/relationships" r:embed="rId7"/>
                    <a:stretch>
                      <a:fillRect/>
                    </a:stretch>
                  </pic:blipFill>
                  <pic:spPr>
                    <a:xfrm>
                      <a:off x="0" y="0"/>
                      <a:ext cx="5276850" cy="5838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https://pubpeer.com/publications/3FD4C82C6088E1616DFABE8C766DD0/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536&amp;idx=1&amp;sn=efe081c9e7b104a09bc905da1c2028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