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上海交通大学附属上海儿童医学中心某主任的《</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2025-04-26 09:55:10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2021</w:t>
      </w:r>
      <w:r>
        <w:rPr>
          <w:rStyle w:val="any"/>
          <w:rFonts w:ascii="PMingLiU" w:eastAsia="PMingLiU" w:hAnsi="PMingLiU" w:cs="PMingLiU"/>
          <w:color w:val="000000"/>
          <w:spacing w:val="8"/>
        </w:rPr>
        <w:t>年</w:t>
      </w:r>
      <w:r>
        <w:rPr>
          <w:rStyle w:val="any"/>
          <w:color w:val="000000"/>
          <w:spacing w:val="8"/>
          <w:lang w:val="en-US" w:eastAsia="en-US"/>
        </w:rPr>
        <w:t>8</w:t>
      </w:r>
      <w:r>
        <w:rPr>
          <w:rStyle w:val="any"/>
          <w:rFonts w:ascii="PMingLiU" w:eastAsia="PMingLiU" w:hAnsi="PMingLiU" w:cs="PMingLiU"/>
          <w:color w:val="000000"/>
          <w:spacing w:val="8"/>
        </w:rPr>
        <w:t>月，</w:t>
      </w:r>
      <w:r>
        <w:rPr>
          <w:rStyle w:val="any"/>
          <w:rFonts w:ascii="PMingLiU" w:eastAsia="PMingLiU" w:hAnsi="PMingLiU" w:cs="PMingLiU"/>
          <w:color w:val="000000"/>
          <w:spacing w:val="8"/>
        </w:rPr>
        <w:t>上海交通大学附属上海儿童医学中心心脏中心在期刊</w:t>
      </w:r>
      <w:r>
        <w:rPr>
          <w:rStyle w:val="any"/>
          <w:color w:val="000000"/>
          <w:spacing w:val="8"/>
          <w:lang w:val="en-US" w:eastAsia="en-US"/>
        </w:rPr>
        <w:t>Advanced Science</w:t>
      </w:r>
      <w:r>
        <w:rPr>
          <w:rStyle w:val="any"/>
          <w:rFonts w:ascii="PMingLiU" w:eastAsia="PMingLiU" w:hAnsi="PMingLiU" w:cs="PMingLiU"/>
          <w:color w:val="000000"/>
          <w:spacing w:val="8"/>
        </w:rPr>
        <w:t>上发表一篇研究论文，研究发现了</w:t>
      </w:r>
      <w:r>
        <w:rPr>
          <w:rStyle w:val="any"/>
          <w:color w:val="000000"/>
          <w:spacing w:val="8"/>
          <w:lang w:val="en-US" w:eastAsia="en-US"/>
        </w:rPr>
        <w:t>Axitinib</w:t>
      </w:r>
      <w:r>
        <w:rPr>
          <w:rStyle w:val="any"/>
          <w:rFonts w:ascii="PMingLiU" w:eastAsia="PMingLiU" w:hAnsi="PMingLiU" w:cs="PMingLiU"/>
          <w:color w:val="000000"/>
          <w:spacing w:val="8"/>
        </w:rPr>
        <w:t>负载</w:t>
      </w:r>
      <w:r>
        <w:rPr>
          <w:rStyle w:val="any"/>
          <w:color w:val="000000"/>
          <w:spacing w:val="8"/>
          <w:lang w:val="en-US" w:eastAsia="en-US"/>
        </w:rPr>
        <w:t>PCL/</w:t>
      </w:r>
      <w:r>
        <w:rPr>
          <w:rStyle w:val="any"/>
          <w:rFonts w:ascii="PMingLiU" w:eastAsia="PMingLiU" w:hAnsi="PMingLiU" w:cs="PMingLiU"/>
          <w:color w:val="000000"/>
          <w:spacing w:val="8"/>
        </w:rPr>
        <w:t>胶原纳米纤维膜稳定间充质间质干细胞皮下软骨生成创造的虚拟生态位。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An Avascular Niche Created by Axitinib-Loaded PCL/Collagen Nanofibrous Membrane Stabilized Subcutaneous Chondrogenesis of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Tian</w:t>
      </w:r>
      <w:r>
        <w:rPr>
          <w:rStyle w:val="any"/>
          <w:rFonts w:ascii="Times New Roman" w:eastAsia="Times New Roman" w:hAnsi="Times New Roman" w:cs="Times New Roman"/>
          <w:color w:val="000000"/>
          <w:spacing w:val="8"/>
        </w:rPr>
        <w:t>‐</w:t>
      </w:r>
      <w:r>
        <w:rPr>
          <w:rStyle w:val="any"/>
          <w:color w:val="000000"/>
          <w:spacing w:val="8"/>
          <w:lang w:val="en-US" w:eastAsia="en-US"/>
        </w:rPr>
        <w:t>Ji Ji , Bei Feng , Jie Shen , Min Zhang , Yu</w:t>
      </w:r>
      <w:r>
        <w:rPr>
          <w:rStyle w:val="any"/>
          <w:rFonts w:ascii="Times New Roman" w:eastAsia="Times New Roman" w:hAnsi="Times New Roman" w:cs="Times New Roman"/>
          <w:color w:val="000000"/>
          <w:spacing w:val="8"/>
        </w:rPr>
        <w:t>‐</w:t>
      </w:r>
      <w:r>
        <w:rPr>
          <w:rStyle w:val="any"/>
          <w:color w:val="000000"/>
          <w:spacing w:val="8"/>
          <w:lang w:val="en-US" w:eastAsia="en-US"/>
        </w:rPr>
        <w:t>Qing Hu , Ai</w:t>
      </w:r>
      <w:r>
        <w:rPr>
          <w:rStyle w:val="any"/>
          <w:rFonts w:ascii="Times New Roman" w:eastAsia="Times New Roman" w:hAnsi="Times New Roman" w:cs="Times New Roman"/>
          <w:color w:val="000000"/>
          <w:spacing w:val="8"/>
        </w:rPr>
        <w:t>‐</w:t>
      </w:r>
      <w:r>
        <w:rPr>
          <w:rStyle w:val="any"/>
          <w:color w:val="000000"/>
          <w:spacing w:val="8"/>
          <w:lang w:val="en-US" w:eastAsia="en-US"/>
        </w:rPr>
        <w:t>Xia Jiang , Di</w:t>
      </w:r>
      <w:r>
        <w:rPr>
          <w:rStyle w:val="any"/>
          <w:rFonts w:ascii="Times New Roman" w:eastAsia="Times New Roman" w:hAnsi="Times New Roman" w:cs="Times New Roman"/>
          <w:color w:val="000000"/>
          <w:spacing w:val="8"/>
        </w:rPr>
        <w:t>‐</w:t>
      </w:r>
      <w:r>
        <w:rPr>
          <w:rStyle w:val="any"/>
          <w:color w:val="000000"/>
          <w:spacing w:val="8"/>
          <w:lang w:val="en-US" w:eastAsia="en-US"/>
        </w:rPr>
        <w:t>Qi Zhu , Yi</w:t>
      </w:r>
      <w:r>
        <w:rPr>
          <w:rStyle w:val="any"/>
          <w:rFonts w:ascii="Times New Roman" w:eastAsia="Times New Roman" w:hAnsi="Times New Roman" w:cs="Times New Roman"/>
          <w:color w:val="000000"/>
          <w:spacing w:val="8"/>
        </w:rPr>
        <w:t>‐</w:t>
      </w:r>
      <w:r>
        <w:rPr>
          <w:rStyle w:val="any"/>
          <w:color w:val="000000"/>
          <w:spacing w:val="8"/>
          <w:lang w:val="en-US" w:eastAsia="en-US"/>
        </w:rPr>
        <w:t>Wei Chen , Wei Ji , Zhen Zhang , Hao Zhang</w:t>
      </w:r>
      <w:r>
        <w:rPr>
          <w:rStyle w:val="any"/>
          <w:rFonts w:ascii="PMingLiU" w:eastAsia="PMingLiU" w:hAnsi="PMingLiU" w:cs="PMingLiU"/>
          <w:color w:val="000000"/>
          <w:spacing w:val="8"/>
        </w:rPr>
        <w:t>（通讯作者，音译，张浩）</w:t>
      </w:r>
      <w:r>
        <w:rPr>
          <w:rStyle w:val="any"/>
          <w:color w:val="000000"/>
          <w:spacing w:val="8"/>
          <w:lang w:val="en-US" w:eastAsia="en-US"/>
        </w:rPr>
        <w:t>, Fen Li</w:t>
      </w:r>
      <w:r>
        <w:rPr>
          <w:rStyle w:val="any"/>
          <w:rFonts w:ascii="PMingLiU" w:eastAsia="PMingLiU" w:hAnsi="PMingLiU" w:cs="PMingLiU"/>
          <w:color w:val="000000"/>
          <w:spacing w:val="8"/>
        </w:rPr>
        <w:t>（通讯作者，音译，李奋）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上海交通大学附属上海儿童医学中心心脏中心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w:t>
      </w:r>
      <w:r>
        <w:rPr>
          <w:rStyle w:val="any"/>
          <w:rFonts w:ascii="PMingLiU" w:eastAsia="PMingLiU" w:hAnsi="PMingLiU" w:cs="PMingLiU"/>
          <w:spacing w:val="8"/>
        </w:rPr>
        <w:t>国家重点研发计划（</w:t>
      </w:r>
      <w:r>
        <w:rPr>
          <w:rStyle w:val="any"/>
          <w:spacing w:val="8"/>
          <w:lang w:val="en-US" w:eastAsia="en-US"/>
        </w:rPr>
        <w:t>2018YFC1002403</w:t>
      </w:r>
      <w:r>
        <w:rPr>
          <w:rStyle w:val="any"/>
          <w:rFonts w:ascii="PMingLiU" w:eastAsia="PMingLiU" w:hAnsi="PMingLiU" w:cs="PMingLiU"/>
          <w:spacing w:val="8"/>
        </w:rPr>
        <w:t>，</w:t>
      </w:r>
      <w:r>
        <w:rPr>
          <w:rStyle w:val="any"/>
          <w:spacing w:val="8"/>
          <w:lang w:val="en-US" w:eastAsia="en-US"/>
        </w:rPr>
        <w:t>2019YFA0110401</w:t>
      </w:r>
      <w:r>
        <w:rPr>
          <w:rStyle w:val="any"/>
          <w:rFonts w:ascii="PMingLiU" w:eastAsia="PMingLiU" w:hAnsi="PMingLiU" w:cs="PMingLiU"/>
          <w:spacing w:val="8"/>
        </w:rPr>
        <w:t>），国家自然科学基金（</w:t>
      </w:r>
      <w:r>
        <w:rPr>
          <w:rStyle w:val="any"/>
          <w:spacing w:val="8"/>
          <w:lang w:val="en-US" w:eastAsia="en-US"/>
        </w:rPr>
        <w:t>81601622</w:t>
      </w:r>
      <w:r>
        <w:rPr>
          <w:rStyle w:val="any"/>
          <w:rFonts w:ascii="PMingLiU" w:eastAsia="PMingLiU" w:hAnsi="PMingLiU" w:cs="PMingLiU"/>
          <w:spacing w:val="8"/>
        </w:rPr>
        <w:t>，</w:t>
      </w:r>
      <w:r>
        <w:rPr>
          <w:rStyle w:val="any"/>
          <w:spacing w:val="8"/>
          <w:lang w:val="en-US" w:eastAsia="en-US"/>
        </w:rPr>
        <w:t>81770332</w:t>
      </w:r>
      <w:r>
        <w:rPr>
          <w:rStyle w:val="any"/>
          <w:rFonts w:ascii="PMingLiU" w:eastAsia="PMingLiU" w:hAnsi="PMingLiU" w:cs="PMingLiU"/>
          <w:spacing w:val="8"/>
        </w:rPr>
        <w:t>）以及上海市自然科学基金（</w:t>
      </w:r>
      <w:r>
        <w:rPr>
          <w:rStyle w:val="any"/>
          <w:spacing w:val="8"/>
          <w:lang w:val="en-US" w:eastAsia="en-US"/>
        </w:rPr>
        <w:t>20ZR1434400</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24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82559" name=""/>
                    <pic:cNvPicPr>
                      <a:picLocks noChangeAspect="1"/>
                    </pic:cNvPicPr>
                  </pic:nvPicPr>
                  <pic:blipFill>
                    <a:blip xmlns:r="http://schemas.openxmlformats.org/officeDocument/2006/relationships" r:embed="rId6"/>
                    <a:stretch>
                      <a:fillRect/>
                    </a:stretch>
                  </pic:blipFill>
                  <pic:spPr>
                    <a:xfrm>
                      <a:off x="0" y="0"/>
                      <a:ext cx="527685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Puffinus myrtae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不同组重复的区域（图</w:t>
      </w:r>
      <w:r>
        <w:rPr>
          <w:rStyle w:val="any"/>
          <w:spacing w:val="8"/>
          <w:lang w:val="en-US" w:eastAsia="en-US"/>
        </w:rPr>
        <w:t>3d</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114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94688" name=""/>
                    <pic:cNvPicPr>
                      <a:picLocks noChangeAspect="1"/>
                    </pic:cNvPicPr>
                  </pic:nvPicPr>
                  <pic:blipFill>
                    <a:blip xmlns:r="http://schemas.openxmlformats.org/officeDocument/2006/relationships" r:embed="rId7"/>
                    <a:stretch>
                      <a:fillRect/>
                    </a:stretch>
                  </pic:blipFill>
                  <pic:spPr>
                    <a:xfrm>
                      <a:off x="0" y="0"/>
                      <a:ext cx="5276850" cy="5114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https://pubpeer.com/publications/4C9855244FE1AF3CEA7C9A5BC69237/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10&amp;idx=1&amp;sn=8f5a7172e9e965344321b0980dba1e9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