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一堆重复的值！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09:57:36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日，浙江大学崔一卉、张翔南共同通讯在</w:t>
      </w:r>
      <w:r>
        <w:rPr>
          <w:rStyle w:val="any"/>
          <w:color w:val="000000"/>
          <w:spacing w:val="8"/>
          <w:lang w:val="en-US" w:eastAsia="en-US"/>
        </w:rPr>
        <w:t>Nature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在线发表题为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“</w:t>
      </w:r>
      <w:r>
        <w:rPr>
          <w:rStyle w:val="any"/>
          <w:color w:val="000000"/>
          <w:spacing w:val="8"/>
          <w:lang w:val="en-US" w:eastAsia="en-US"/>
        </w:rPr>
        <w:t>Stress dynamically modulates neuronal autophagy to gate depression onset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的研究论文，该研究发现压力动态调节神经元自噬以控制抑郁发作。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Stress dynamically modulates neuronal autophagy to gate depression onset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Liang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Chen Guo , Zhiwei Zheng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Yiyan Dong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Qifeng Xie , Zijian Lv , Min Li , Yangyang Lu , Xiaonan Guo, Rongshan Deng , Yiqin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Yirong Feng , Ruiqi Mu , Xuliang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Huan Ma , Zhong Chen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Zhijun Zhang , Zhaoqi Dong , Wei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Xiangnan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（通讯作者，音译，张翔南），</w:t>
      </w:r>
      <w:r>
        <w:rPr>
          <w:rStyle w:val="any"/>
          <w:color w:val="000000"/>
          <w:spacing w:val="8"/>
          <w:lang w:val="en-US" w:eastAsia="en-US"/>
        </w:rPr>
        <w:t>Yihui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（通讯作者，音译，崔一卉）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浙江大学医学学院、药学院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952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24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Amorbia cuneana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关于这篇最近发表在《自然》杂志上的论文，有两个快速的想法。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我几乎无法分辨图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中两个热图之间的区别。它们应该显示不同测试（约束和脚震）的结果。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38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28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在检查了源数据后，我注意到不同数字中有</w:t>
      </w:r>
      <w:r>
        <w:rPr>
          <w:rStyle w:val="any"/>
          <w:rFonts w:ascii="PMingLiU" w:eastAsia="PMingLiU" w:hAnsi="PMingLiU" w:cs="PMingLiU"/>
          <w:spacing w:val="8"/>
        </w:rPr>
        <w:t>一堆重复的值</w:t>
      </w:r>
      <w:r>
        <w:rPr>
          <w:rStyle w:val="any"/>
          <w:rFonts w:ascii="PMingLiU" w:eastAsia="PMingLiU" w:hAnsi="PMingLiU" w:cs="PMingLiU"/>
          <w:spacing w:val="8"/>
        </w:rPr>
        <w:t>。有时重复出现在同一组中（如图</w:t>
      </w:r>
      <w:r>
        <w:rPr>
          <w:rStyle w:val="any"/>
          <w:spacing w:val="8"/>
          <w:lang w:val="en-US" w:eastAsia="en-US"/>
        </w:rPr>
        <w:t>1n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spacing w:val="8"/>
          <w:lang w:val="en-US" w:eastAsia="en-US"/>
        </w:rPr>
        <w:t>ARS</w:t>
      </w:r>
      <w:r>
        <w:rPr>
          <w:rStyle w:val="any"/>
          <w:rFonts w:ascii="PMingLiU" w:eastAsia="PMingLiU" w:hAnsi="PMingLiU" w:cs="PMingLiU"/>
          <w:spacing w:val="8"/>
        </w:rPr>
        <w:t>组），而其他时候则出现在不同的组中（图</w:t>
      </w:r>
      <w:r>
        <w:rPr>
          <w:rStyle w:val="any"/>
          <w:spacing w:val="8"/>
          <w:lang w:val="en-US" w:eastAsia="en-US"/>
        </w:rPr>
        <w:t>4x</w:t>
      </w:r>
      <w:r>
        <w:rPr>
          <w:rStyle w:val="any"/>
          <w:rFonts w:ascii="PMingLiU" w:eastAsia="PMingLiU" w:hAnsi="PMingLiU" w:cs="PMingLiU"/>
          <w:spacing w:val="8"/>
        </w:rPr>
        <w:t>）。这在理论上是可能发生的，但在检查了扩展图</w:t>
      </w:r>
      <w:r>
        <w:rPr>
          <w:rStyle w:val="any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的源数据后，这尤其令人担忧。</w:t>
      </w:r>
      <w:r>
        <w:rPr>
          <w:rStyle w:val="any"/>
          <w:spacing w:val="8"/>
          <w:lang w:val="en-US" w:eastAsia="en-US"/>
        </w:rPr>
        <w:t>CRS+Rapa</w:t>
      </w:r>
      <w:r>
        <w:rPr>
          <w:rStyle w:val="any"/>
          <w:rFonts w:ascii="PMingLiU" w:eastAsia="PMingLiU" w:hAnsi="PMingLiU" w:cs="PMingLiU"/>
          <w:spacing w:val="8"/>
        </w:rPr>
        <w:t>组的总距离有五个值，与</w:t>
      </w:r>
      <w:r>
        <w:rPr>
          <w:rStyle w:val="any"/>
          <w:spacing w:val="8"/>
          <w:lang w:val="en-US" w:eastAsia="en-US"/>
        </w:rPr>
        <w:t>na?ve</w:t>
      </w:r>
      <w:r>
        <w:rPr>
          <w:rStyle w:val="any"/>
          <w:rFonts w:ascii="PMingLiU" w:eastAsia="PMingLiU" w:hAnsi="PMingLiU" w:cs="PMingLiU"/>
          <w:spacing w:val="8"/>
        </w:rPr>
        <w:t>组的中心时间完全相同。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5286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08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https://pubpeer.com/publications/7F105D31D754E4796957EC089D64CC/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17&amp;idx=1&amp;sn=b86012ab7ed8871878febdd1ecbd1b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