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作者反对无效！大连医科大学附属第一医院普外科和感染科合作研究遭撤稿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Evidence-based Complementary and Alternative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年发表的中药作用机制研究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 ‘Ex Vivo Stromal Cell-Derived Factor 1-Mediated Differentiation of Mouse Bone Marrow Mesenchymal Stem Cells into Hepatocytes Is Enhanced by Chinese Medicine Yiguanjian Drug-Containing Serum’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益肝煎含药血清通过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SDF-1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促进小鼠骨髓间充质干细胞向肝细胞分化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hd w:val="clear" w:color="auto" w:fill="FFFFFF"/>
        </w:rPr>
        <w:t>doi: 10.1155/2016/7380439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）因图像重复问题，于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日被撤稿。该研究由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Linlin Fu , Bingyao Pang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（通讯作者，科主任）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, Ling Wang , Aijing Leng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Hailong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hd w:val="clear" w:color="auto" w:fill="FFFFFF"/>
        </w:rPr>
        <w:t>共同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Hailong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大连医科大学附属第一医院普外科，通讯作者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505050"/>
          <w:spacing w:val="0"/>
          <w:sz w:val="26"/>
          <w:szCs w:val="26"/>
          <w:shd w:val="clear" w:color="auto" w:fill="FFFFFF"/>
        </w:rPr>
        <w:t>大连医科大学附属第一医院感染科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中的图像似乎是相同的。我不确定这是否是故意的。作者能否发表评论？已用红框标出。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放大，增强对比度；图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（下方为图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22137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61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213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7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0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92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Lampromyia canariensis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这两个图像区域怎么样？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16253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0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62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撤回声明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 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上述文章，于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https://wileyonlinelibrary.com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）在线发表，现已由处理编辑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Yuewen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与约翰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·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威利父子公司（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）达成一致撤回。撤回决定基于在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上提出的疑虑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[1]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，该文章的图像存在问题，具体如下：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4(b)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（面板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a4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）似乎与图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6(c)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（面板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）存在重复区域。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1(e)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似乎与图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3(a)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重复。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作者表示，这是由于在准备手稿时的粗心所致，并为未能及时发现这个问题表示道歉。图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6(c)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的替换图像已经提供；然而，编辑委员会仍对数据的可靠性存在疑虑。因此，基于上述问题，经编辑委员会同意，该文章被撤回。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作者不同意撤回该文章。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https://pubpeer.com/publications/8A65784982B927C58B7D9B61FD5A00#0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14500" cy="17240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76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大连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yNzY3NzY3Nw==&amp;action=getalbum&amp;album_id=3635606322604834818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6&amp;sn=0f343946aee249141c50ad338976b5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