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难说误用？上海海洋大学食品学院研究被指一图两用还换标签</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2025-04-24 13:32:42</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shd w:val="clear" w:color="auto" w:fill="FFFFFF"/>
        </w:rPr>
        <w:t>近日，《</w:t>
      </w:r>
      <w:r>
        <w:rPr>
          <w:rStyle w:val="any"/>
          <w:rFonts w:ascii="Segoe UI" w:eastAsia="Segoe UI" w:hAnsi="Segoe UI" w:cs="Segoe UI"/>
          <w:b w:val="0"/>
          <w:bCs w:val="0"/>
          <w:i w:val="0"/>
          <w:iCs w:val="0"/>
          <w:caps w:val="0"/>
          <w:color w:val="404040"/>
          <w:spacing w:val="0"/>
          <w:sz w:val="26"/>
          <w:szCs w:val="26"/>
          <w:shd w:val="clear" w:color="auto" w:fill="FFFFFF"/>
        </w:rPr>
        <w:t>Frontiers in Nutrition</w:t>
      </w:r>
      <w:r>
        <w:rPr>
          <w:rStyle w:val="any"/>
          <w:rFonts w:ascii="PMingLiU" w:eastAsia="PMingLiU" w:hAnsi="PMingLiU" w:cs="PMingLiU"/>
          <w:b w:val="0"/>
          <w:bCs w:val="0"/>
          <w:i w:val="0"/>
          <w:iCs w:val="0"/>
          <w:caps w:val="0"/>
          <w:color w:val="404040"/>
          <w:spacing w:val="0"/>
          <w:sz w:val="26"/>
          <w:szCs w:val="26"/>
          <w:shd w:val="clear" w:color="auto" w:fill="FFFFFF"/>
        </w:rPr>
        <w:t>》期刊</w:t>
      </w:r>
      <w:r>
        <w:rPr>
          <w:rStyle w:val="any"/>
          <w:rFonts w:ascii="Segoe UI" w:eastAsia="Segoe UI" w:hAnsi="Segoe UI" w:cs="Segoe UI"/>
          <w:b w:val="0"/>
          <w:bCs w:val="0"/>
          <w:i w:val="0"/>
          <w:iCs w:val="0"/>
          <w:caps w:val="0"/>
          <w:color w:val="404040"/>
          <w:spacing w:val="0"/>
          <w:sz w:val="26"/>
          <w:szCs w:val="26"/>
          <w:shd w:val="clear" w:color="auto" w:fill="FFFFFF"/>
        </w:rPr>
        <w:t>2021</w:t>
      </w:r>
      <w:r>
        <w:rPr>
          <w:rStyle w:val="any"/>
          <w:rFonts w:ascii="PMingLiU" w:eastAsia="PMingLiU" w:hAnsi="PMingLiU" w:cs="PMingLiU"/>
          <w:b w:val="0"/>
          <w:bCs w:val="0"/>
          <w:i w:val="0"/>
          <w:iCs w:val="0"/>
          <w:caps w:val="0"/>
          <w:color w:val="404040"/>
          <w:spacing w:val="0"/>
          <w:sz w:val="26"/>
          <w:szCs w:val="26"/>
          <w:shd w:val="clear" w:color="auto" w:fill="FFFFFF"/>
        </w:rPr>
        <w:t>年发表的题为</w:t>
      </w:r>
      <w:r>
        <w:rPr>
          <w:rStyle w:val="any"/>
          <w:rFonts w:ascii="Segoe UI" w:eastAsia="Segoe UI" w:hAnsi="Segoe UI" w:cs="Segoe UI"/>
          <w:b/>
          <w:bCs/>
          <w:i w:val="0"/>
          <w:iCs w:val="0"/>
          <w:caps w:val="0"/>
          <w:color w:val="404040"/>
          <w:spacing w:val="0"/>
          <w:sz w:val="26"/>
          <w:szCs w:val="26"/>
          <w:shd w:val="clear" w:color="auto" w:fill="FFFFFF"/>
        </w:rPr>
        <w:t> ‘Cereus sinensis Polysaccharide Alleviates Antibiotic-Associated Diarrhea Based on Modulating the Gut Microbiota in C57BL/6 Mice’</w:t>
      </w:r>
      <w:r>
        <w:rPr>
          <w:rStyle w:val="any"/>
          <w:rFonts w:ascii="PMingLiU" w:eastAsia="PMingLiU" w:hAnsi="PMingLiU" w:cs="PMingLiU"/>
          <w:b/>
          <w:bCs/>
          <w:i w:val="0"/>
          <w:iCs w:val="0"/>
          <w:caps w:val="0"/>
          <w:color w:val="404040"/>
          <w:spacing w:val="0"/>
          <w:sz w:val="26"/>
          <w:szCs w:val="26"/>
          <w:shd w:val="clear" w:color="auto" w:fill="FFFFFF"/>
        </w:rPr>
        <w:t>仙人掌多糖通过调节肠道菌群缓解抗生素相关性腹泻</w:t>
      </w:r>
      <w:r>
        <w:rPr>
          <w:rStyle w:val="any"/>
          <w:rFonts w:ascii="PMingLiU" w:eastAsia="PMingLiU" w:hAnsi="PMingLiU" w:cs="PMingLiU"/>
          <w:b w:val="0"/>
          <w:bCs w:val="0"/>
          <w:i w:val="0"/>
          <w:iCs w:val="0"/>
          <w:caps w:val="0"/>
          <w:color w:val="404040"/>
          <w:spacing w:val="0"/>
          <w:sz w:val="26"/>
          <w:szCs w:val="26"/>
          <w:shd w:val="clear" w:color="auto" w:fill="FFFFFF"/>
        </w:rPr>
        <w:t>（</w:t>
      </w:r>
      <w:r>
        <w:rPr>
          <w:rStyle w:val="any"/>
          <w:rFonts w:ascii="Segoe UI" w:eastAsia="Segoe UI" w:hAnsi="Segoe UI" w:cs="Segoe UI"/>
          <w:b w:val="0"/>
          <w:bCs w:val="0"/>
          <w:i w:val="0"/>
          <w:iCs w:val="0"/>
          <w:caps w:val="0"/>
          <w:color w:val="404040"/>
          <w:spacing w:val="0"/>
          <w:sz w:val="26"/>
          <w:szCs w:val="26"/>
          <w:shd w:val="clear" w:color="auto" w:fill="FFFFFF"/>
        </w:rPr>
        <w:t>doi: 10.3389/fnut.2021.751992</w:t>
      </w:r>
      <w:r>
        <w:rPr>
          <w:rStyle w:val="any"/>
          <w:rFonts w:ascii="PMingLiU" w:eastAsia="PMingLiU" w:hAnsi="PMingLiU" w:cs="PMingLiU"/>
          <w:b w:val="0"/>
          <w:bCs w:val="0"/>
          <w:i w:val="0"/>
          <w:iCs w:val="0"/>
          <w:caps w:val="0"/>
          <w:color w:val="404040"/>
          <w:spacing w:val="0"/>
          <w:sz w:val="26"/>
          <w:szCs w:val="26"/>
          <w:shd w:val="clear" w:color="auto" w:fill="FFFFFF"/>
        </w:rPr>
        <w:t>）的研究被揭露存在数据重复使用问题。该研究由</w:t>
      </w:r>
      <w:r>
        <w:rPr>
          <w:rStyle w:val="any"/>
          <w:rFonts w:ascii="Segoe UI" w:eastAsia="Segoe UI" w:hAnsi="Segoe UI" w:cs="Segoe UI"/>
          <w:b w:val="0"/>
          <w:bCs w:val="0"/>
          <w:i w:val="0"/>
          <w:iCs w:val="0"/>
          <w:caps w:val="0"/>
          <w:color w:val="404040"/>
          <w:spacing w:val="0"/>
          <w:sz w:val="26"/>
          <w:szCs w:val="26"/>
          <w:shd w:val="clear" w:color="auto" w:fill="FFFFFF"/>
        </w:rPr>
        <w:t>Mingxiao Cui , Yu Wang , Jeevithan Elango , Junwen Wu , </w:t>
      </w:r>
      <w:r>
        <w:rPr>
          <w:rStyle w:val="any"/>
          <w:rFonts w:ascii="Segoe UI" w:eastAsia="Segoe UI" w:hAnsi="Segoe UI" w:cs="Segoe UI"/>
          <w:b/>
          <w:bCs/>
          <w:i w:val="0"/>
          <w:iCs w:val="0"/>
          <w:caps w:val="0"/>
          <w:color w:val="404040"/>
          <w:spacing w:val="0"/>
          <w:sz w:val="26"/>
          <w:szCs w:val="26"/>
          <w:shd w:val="clear" w:color="auto" w:fill="FFFFFF"/>
        </w:rPr>
        <w:t>Kehai Liu</w:t>
      </w:r>
      <w:r>
        <w:rPr>
          <w:rStyle w:val="any"/>
          <w:rFonts w:ascii="PMingLiU" w:eastAsia="PMingLiU" w:hAnsi="PMingLiU" w:cs="PMingLiU"/>
          <w:b w:val="0"/>
          <w:bCs w:val="0"/>
          <w:i w:val="0"/>
          <w:iCs w:val="0"/>
          <w:caps w:val="0"/>
          <w:color w:val="404040"/>
          <w:spacing w:val="0"/>
          <w:sz w:val="26"/>
          <w:szCs w:val="26"/>
          <w:shd w:val="clear" w:color="auto" w:fill="FFFFFF"/>
        </w:rPr>
        <w:t>（通讯作者）</w:t>
      </w:r>
      <w:r>
        <w:rPr>
          <w:rStyle w:val="any"/>
          <w:rFonts w:ascii="Segoe UI" w:eastAsia="Segoe UI" w:hAnsi="Segoe UI" w:cs="Segoe UI"/>
          <w:b w:val="0"/>
          <w:bCs w:val="0"/>
          <w:i w:val="0"/>
          <w:iCs w:val="0"/>
          <w:caps w:val="0"/>
          <w:color w:val="404040"/>
          <w:spacing w:val="0"/>
          <w:sz w:val="26"/>
          <w:szCs w:val="26"/>
          <w:shd w:val="clear" w:color="auto" w:fill="FFFFFF"/>
        </w:rPr>
        <w:t xml:space="preserve">  , </w:t>
      </w:r>
      <w:r>
        <w:rPr>
          <w:rStyle w:val="any"/>
          <w:rFonts w:ascii="Segoe UI" w:eastAsia="Segoe UI" w:hAnsi="Segoe UI" w:cs="Segoe UI"/>
          <w:b/>
          <w:bCs/>
          <w:i w:val="0"/>
          <w:iCs w:val="0"/>
          <w:caps w:val="0"/>
          <w:color w:val="404040"/>
          <w:spacing w:val="0"/>
          <w:sz w:val="26"/>
          <w:szCs w:val="26"/>
          <w:shd w:val="clear" w:color="auto" w:fill="FFFFFF"/>
        </w:rPr>
        <w:t>Yinzhe Jin</w:t>
      </w:r>
      <w:r>
        <w:rPr>
          <w:rStyle w:val="any"/>
          <w:rFonts w:ascii="PMingLiU" w:eastAsia="PMingLiU" w:hAnsi="PMingLiU" w:cs="PMingLiU"/>
          <w:b w:val="0"/>
          <w:bCs w:val="0"/>
          <w:i w:val="0"/>
          <w:iCs w:val="0"/>
          <w:caps w:val="0"/>
          <w:color w:val="404040"/>
          <w:spacing w:val="0"/>
          <w:sz w:val="26"/>
          <w:szCs w:val="26"/>
          <w:shd w:val="clear" w:color="auto" w:fill="FFFFFF"/>
        </w:rPr>
        <w:t>（通讯作者）共同完成，通讯单位为</w:t>
      </w:r>
      <w:r>
        <w:rPr>
          <w:rStyle w:val="any"/>
          <w:rFonts w:ascii="PMingLiU" w:eastAsia="PMingLiU" w:hAnsi="PMingLiU" w:cs="PMingLiU"/>
          <w:b w:val="0"/>
          <w:bCs w:val="0"/>
          <w:i w:val="0"/>
          <w:iCs w:val="0"/>
          <w:caps w:val="0"/>
          <w:color w:val="404040"/>
          <w:spacing w:val="0"/>
          <w:sz w:val="26"/>
          <w:szCs w:val="26"/>
          <w:shd w:val="clear" w:color="auto" w:fill="FFFFFF"/>
        </w:rPr>
        <w:t>上海海洋大学食品学院生物制药系。</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58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33902" name=""/>
                    <pic:cNvPicPr>
                      <a:picLocks noChangeAspect="1"/>
                    </pic:cNvPicPr>
                  </pic:nvPicPr>
                  <pic:blipFill>
                    <a:blip xmlns:r="http://schemas.openxmlformats.org/officeDocument/2006/relationships" r:embed="rId6"/>
                    <a:stretch>
                      <a:fillRect/>
                    </a:stretch>
                  </pic:blipFill>
                  <pic:spPr>
                    <a:xfrm>
                      <a:off x="0" y="0"/>
                      <a:ext cx="5486400" cy="245872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bCs/>
          <w:i w:val="0"/>
          <w:iCs w:val="0"/>
          <w:caps w:val="0"/>
          <w:color w:val="000000"/>
          <w:spacing w:val="0"/>
          <w:sz w:val="26"/>
          <w:szCs w:val="26"/>
          <w:shd w:val="clear" w:color="auto" w:fill="FFFFFF"/>
        </w:rPr>
        <w:t>2025</w:t>
      </w:r>
      <w:r>
        <w:rPr>
          <w:rStyle w:val="any"/>
          <w:rFonts w:ascii="PMingLiU" w:eastAsia="PMingLiU" w:hAnsi="PMingLiU" w:cs="PMingLiU"/>
          <w:b/>
          <w:bCs/>
          <w:i w:val="0"/>
          <w:iCs w:val="0"/>
          <w:caps w:val="0"/>
          <w:color w:val="000000"/>
          <w:spacing w:val="0"/>
          <w:sz w:val="26"/>
          <w:szCs w:val="26"/>
          <w:shd w:val="clear" w:color="auto" w:fill="FFFFFF"/>
        </w:rPr>
        <w:t>年</w:t>
      </w:r>
      <w:r>
        <w:rPr>
          <w:rStyle w:val="any"/>
          <w:rFonts w:ascii="Segoe UI" w:eastAsia="Segoe UI" w:hAnsi="Segoe UI" w:cs="Segoe UI"/>
          <w:b/>
          <w:bCs/>
          <w:i w:val="0"/>
          <w:iCs w:val="0"/>
          <w:caps w:val="0"/>
          <w:color w:val="000000"/>
          <w:spacing w:val="0"/>
          <w:sz w:val="26"/>
          <w:szCs w:val="26"/>
          <w:shd w:val="clear" w:color="auto" w:fill="FFFFFF"/>
        </w:rPr>
        <w:t>4</w:t>
      </w:r>
      <w:r>
        <w:rPr>
          <w:rStyle w:val="any"/>
          <w:rFonts w:ascii="PMingLiU" w:eastAsia="PMingLiU" w:hAnsi="PMingLiU" w:cs="PMingLiU"/>
          <w:b/>
          <w:bCs/>
          <w:i w:val="0"/>
          <w:iCs w:val="0"/>
          <w:caps w:val="0"/>
          <w:color w:val="000000"/>
          <w:spacing w:val="0"/>
          <w:sz w:val="26"/>
          <w:szCs w:val="26"/>
          <w:shd w:val="clear" w:color="auto" w:fill="FFFFFF"/>
        </w:rPr>
        <w:t>月评论人</w:t>
      </w:r>
      <w:r>
        <w:rPr>
          <w:rStyle w:val="any"/>
          <w:rFonts w:ascii="Segoe UI" w:eastAsia="Segoe UI" w:hAnsi="Segoe UI" w:cs="Segoe UI"/>
          <w:b/>
          <w:bCs/>
          <w:i w:val="0"/>
          <w:iCs w:val="0"/>
          <w:caps w:val="0"/>
          <w:color w:val="000000"/>
          <w:spacing w:val="0"/>
          <w:sz w:val="26"/>
          <w:szCs w:val="26"/>
          <w:shd w:val="clear" w:color="auto" w:fill="FFFFFF"/>
        </w:rPr>
        <w:t xml:space="preserve">Archasia belfragei </w:t>
      </w:r>
      <w:r>
        <w:rPr>
          <w:rStyle w:val="any"/>
          <w:rFonts w:ascii="PMingLiU" w:eastAsia="PMingLiU" w:hAnsi="PMingLiU" w:cs="PMingLiU"/>
          <w:b/>
          <w:bCs/>
          <w:i w:val="0"/>
          <w:iCs w:val="0"/>
          <w:caps w:val="0"/>
          <w:color w:val="000000"/>
          <w:spacing w:val="0"/>
          <w:sz w:val="26"/>
          <w:szCs w:val="26"/>
          <w:shd w:val="clear" w:color="auto" w:fill="FFFFFF"/>
        </w:rPr>
        <w:t>指出本文结果与团队早前研究图像重复：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0000"/>
          <w:spacing w:val="8"/>
        </w:rPr>
        <w:t>这项研究似乎与该研究小组之前的一项研究存在重复使用图像的情况，其中一张组织学图像被重复使用：</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000000"/>
          <w:spacing w:val="8"/>
        </w:rPr>
        <w:t xml:space="preserve">Cui </w:t>
      </w:r>
      <w:r>
        <w:rPr>
          <w:rStyle w:val="any"/>
          <w:rFonts w:ascii="PMingLiU" w:eastAsia="PMingLiU" w:hAnsi="PMingLiU" w:cs="PMingLiU"/>
          <w:color w:val="000000"/>
          <w:spacing w:val="8"/>
        </w:rPr>
        <w:t>等人，</w:t>
      </w:r>
      <w:r>
        <w:rPr>
          <w:rStyle w:val="any"/>
          <w:rFonts w:ascii="Times New Roman" w:eastAsia="Times New Roman" w:hAnsi="Times New Roman" w:cs="Times New Roman"/>
          <w:color w:val="000000"/>
          <w:spacing w:val="8"/>
        </w:rPr>
        <w:t>2020</w:t>
      </w:r>
      <w:r>
        <w:rPr>
          <w:rStyle w:val="any"/>
          <w:rFonts w:ascii="PMingLiU" w:eastAsia="PMingLiU" w:hAnsi="PMingLiU" w:cs="PMingLiU"/>
          <w:color w:val="000000"/>
          <w:spacing w:val="8"/>
        </w:rPr>
        <w:t>年：</w:t>
      </w:r>
      <w:r>
        <w:rPr>
          <w:rStyle w:val="any"/>
          <w:rFonts w:ascii="Times New Roman" w:eastAsia="Times New Roman" w:hAnsi="Times New Roman" w:cs="Times New Roman"/>
          <w:color w:val="000000"/>
          <w:spacing w:val="8"/>
        </w:rPr>
        <w:t>https://www.sciencedirect.com/science/article/pii/S0141813020343336?via%3Dihub</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000000"/>
          <w:spacing w:val="8"/>
        </w:rPr>
        <w:t xml:space="preserve">Cui </w:t>
      </w:r>
      <w:r>
        <w:rPr>
          <w:rStyle w:val="any"/>
          <w:rFonts w:ascii="PMingLiU" w:eastAsia="PMingLiU" w:hAnsi="PMingLiU" w:cs="PMingLiU"/>
          <w:color w:val="000000"/>
          <w:spacing w:val="8"/>
        </w:rPr>
        <w:t>等人，</w:t>
      </w:r>
      <w:r>
        <w:rPr>
          <w:rStyle w:val="any"/>
          <w:rFonts w:ascii="Times New Roman" w:eastAsia="Times New Roman" w:hAnsi="Times New Roman" w:cs="Times New Roman"/>
          <w:color w:val="000000"/>
          <w:spacing w:val="8"/>
        </w:rPr>
        <w:t>2021</w:t>
      </w:r>
      <w:r>
        <w:rPr>
          <w:rStyle w:val="any"/>
          <w:rFonts w:ascii="PMingLiU" w:eastAsia="PMingLiU" w:hAnsi="PMingLiU" w:cs="PMingLiU"/>
          <w:color w:val="000000"/>
          <w:spacing w:val="8"/>
        </w:rPr>
        <w:t>年：</w:t>
      </w:r>
      <w:r>
        <w:rPr>
          <w:rStyle w:val="any"/>
          <w:rFonts w:ascii="Times New Roman" w:eastAsia="Times New Roman" w:hAnsi="Times New Roman" w:cs="Times New Roman"/>
          <w:color w:val="000000"/>
          <w:spacing w:val="8"/>
        </w:rPr>
        <w:t>https://www.frontiersin.org/journals/nutrition/articles/10.3389/fnut.2021.751992/full</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18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42508" name=""/>
                    <pic:cNvPicPr>
                      <a:picLocks noChangeAspect="1"/>
                    </pic:cNvPicPr>
                  </pic:nvPicPr>
                  <pic:blipFill>
                    <a:blip xmlns:r="http://schemas.openxmlformats.org/officeDocument/2006/relationships" r:embed="rId7"/>
                    <a:stretch>
                      <a:fillRect/>
                    </a:stretch>
                  </pic:blipFill>
                  <pic:spPr>
                    <a:xfrm>
                      <a:off x="0" y="0"/>
                      <a:ext cx="5486400" cy="3611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0000"/>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https://pubpeer.com/publications/17D12869480D534907E6FAB7C1F510#0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14500" cy="17240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61286" name=""/>
                    <pic:cNvPicPr>
                      <a:picLocks noChangeAspect="1"/>
                    </pic:cNvPicPr>
                  </pic:nvPicPr>
                  <pic:blipFill>
                    <a:blip xmlns:r="http://schemas.openxmlformats.org/officeDocument/2006/relationships" r:embed="rId8"/>
                    <a:stretch>
                      <a:fillRect/>
                    </a:stretch>
                  </pic:blipFill>
                  <pic:spPr>
                    <a:xfrm>
                      <a:off x="0" y="0"/>
                      <a:ext cx="1714500" cy="1724025"/>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上海海洋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上海海洋大学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821&amp;idx=4&amp;sn=aeb6eadfdb26dd5de4ddcfbc4d0b318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744281050764345351"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