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图像重复他人，广西中医药大学学者论文被申请撤回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观观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图片观察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2025-04-18 17:06:24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这篇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2017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年发表的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International Journal of Molecular Sciences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期刊，主要由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Gang Fang  , Jiao Liu  , Qianna Wang  , Xueqiong Huang  , Runwen Yang  , Yuzhou Pang  , Meichun Yang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共同完成，近期图片重复他人而被质疑，同时也得到期刊主编批注撤回该论文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300" w:after="150" w:line="384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8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标题：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MicroRNA-223-3p Regulates Ovarian Cancer Cell Proliferation and      Invasion by Targeting SOX11 Expression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作者：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Gang Fang, Jiao Liu, Qianna Wang, Xueqiong Huang, Runwen Yang,      Yuzhou Pang, Meichun Yang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期刊：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International Journal of Molecular Sciences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发表日期：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2017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DOI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10.3390/ijms18061208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PMID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28587313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PMCID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PMC5486031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300" w:after="150" w:line="384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8"/>
        </w:rPr>
        <w:t>质疑内容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Top to bottom: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Fig 2F from "LncRNA TTN?AS1 promotes endometrial cancer by sponging miR?376a?3p" (Shen et al 2020)doi: 10.3892/or.2020.7691.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Fig 3C.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Fig 4A of "By inhibiting Ras/Raf/ERK and MMP-9, knockdown of EpCAM inhibits breast cancer cell growth and metastasis" (Gao et al 2015)doi: 10.18632/oncotarget.4551.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592328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4325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92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该杂志撤回了上文引用的题为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“MicroRNA-223-3p Regulates Ovarian Cancer Cell Proliferation and Invasion by Targeting SOX11 Expression”[1]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的文章。出版后，编辑部注意到该出版物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[1]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和不同作者组发表的早期文章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[2,3]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之间存在不适当的图像修改和重复。根据我们的投诉程序，编辑部和编辑委员会进行了一项调查，确认了图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3C [1]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、图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4A [2]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和图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2F [3]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之间的图像修改和重复。在与作者讨论后，编辑部、编辑委员会和作者决定根据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MDPI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的撤回政策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https://www.mdpi.com/ethics#_bookmark30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）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撤回本文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[1]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。这一撤稿得到了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International Journal of Molecular Science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的主编批准。作者同意这一撤回。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spacing w:before="0" w:after="120" w:line="384" w:lineRule="atLeast"/>
        <w:ind w:left="300" w:right="45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1570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FFFFFF"/>
          <w:spacing w:val="60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FFFFFF"/>
          <w:spacing w:val="60"/>
        </w:rPr>
        <w:t>END</w:t>
      </w:r>
    </w:p>
    <w:p>
      <w:pPr>
        <w:spacing w:before="0" w:after="150" w:line="384" w:lineRule="atLeast"/>
        <w:ind w:left="45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2017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80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15"/>
          <w:sz w:val="30"/>
          <w:szCs w:val="30"/>
          <w:shd w:val="clear" w:color="auto" w:fill="FFFFFF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5F9CEF"/>
          <w:spacing w:val="15"/>
          <w:sz w:val="30"/>
          <w:szCs w:val="30"/>
          <w:shd w:val="clear" w:color="auto" w:fill="FFFFFF"/>
        </w:rPr>
        <w:t>#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0" w:line="384" w:lineRule="atLeast"/>
        <w:ind w:left="15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45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45"/>
        </w:rPr>
        <w:t>扫码关注我们</w:t>
      </w:r>
    </w:p>
    <w:p>
      <w:pPr>
        <w:shd w:val="clear" w:color="auto" w:fill="D3D3D3"/>
        <w:spacing w:before="0" w:after="120" w:line="384" w:lineRule="atLeast"/>
        <w:ind w:left="75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951328" cy="95185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26145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288" w:lineRule="atLeast"/>
        <w:ind w:left="225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D3D3D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D3D3D3"/>
          <w:spacing w:val="15"/>
          <w:sz w:val="18"/>
          <w:szCs w:val="18"/>
        </w:rPr>
        <w:t>Don't be ashamed</w:t>
      </w:r>
    </w:p>
    <w:p>
      <w:pPr>
        <w:spacing w:before="225" w:after="225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3276600" cy="32766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80943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C0C8D1"/>
          <w:spacing w:val="8"/>
        </w:rPr>
        <w:t>专注于国内论文质疑报道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8"/>
        </w:rPr>
        <w:t>欢迎投稿联系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9" w:anchor="wechat_redirect" w:tgtFrame="_blank" w:tooltip="广西中医药大学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广西中医药大学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k5NzI3Mw==&amp;mid=2247484733&amp;idx=1&amp;sn=9a8283bdecaf2b4a9be833dcafe3623b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jpeg" /><Relationship Id="rId9" Type="http://schemas.openxmlformats.org/officeDocument/2006/relationships/hyperlink" Target="https://mp.weixin.qq.com/mp/appmsgalbum?__biz=Mzk1Nzk5NzI3Mw==&amp;action=getalbum&amp;album_id=3948907553546747908" TargetMode="Externa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