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辽宁医科大学附属第一医院的论文被撤稿，因流式细胞术图实验执行或结果输出存在根本性缺陷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Effect of SATB1 silencing on the proliferation, invasion and apoptosis of TE-1 esophageal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Letters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辽宁医科大学附属第一医院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发表时间：2017年3月13日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10.3892/ol.2017.5854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图4中显示的三个流式细胞术图（即图4B、C和D）似乎显示了相似的点群分布。若这些实验是在不同实验条件下分别进行的，本不应出现这种情况，这表明这些实验在执行方式或结果输出方面可能存在根本性缺陷。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7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89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本研究获得中国辽宁省教育厅资助（资助编号：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L2012300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：四个面板中的三个似乎包含相似的点群。用相同颜色的方框标出了看起来相似的区域。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38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28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0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论文发表后，一位细心的读者提醒编辑注意，第2919页图4中显示的三个流式细胞术图（即图4B、C和D）似乎显示了相似的点群分布。若这些实验是在不同实验条件下分别进行的，本不应出现这种情况，这表明这些实验在执行方式或结果输出方面可能存在根本性缺陷。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Oncology Letters》的编辑决定，鉴于对所呈现数据的信心不足，应从该杂志撤回此论文。编辑部曾要求作者对这些疑虑作出解释，但未收到回复。编辑就此次撤稿给读者带来的任何不便表示歉意。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https://www.spandidos-publications.com/10.3892/ol.2025.15052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03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5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76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2&amp;sn=cb284772747a9a5423300d5983aae6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