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上海市第三人民医院姜波健的论文被撤稿，存在不恰当的图像面板重复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07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98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日，上海交通大学医学院附属上海市第三人民医院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Ji-wei Yu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Bo-jian Jiang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姜波健）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Scholarly Research Notices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"Study on the Biological Characteristics of CD133 (+) Cells Interfered by RNA Interference in Gastric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干扰研究胃癌中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CD133 (+)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细胞的生物学特征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81101850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）、上海市卫生局基金（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2010018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）、上海市教育委员会基金（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jdy10022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）以及上海交通大学医学院研究基金（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YZ1055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066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615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55494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503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798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不同实验标签下图像面板重复：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.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image duplication contradicts labels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802887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297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2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642" w:right="390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图8a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同一个对照条带的部分旋转后被用来代表两种不同的条件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Concern shown above from Figure 8a.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Portions of a control band have been used to represent two different conditions, with the last lane rotated 180° relative to each other. It is difficult to understand how this manipulation could occur by accident.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701207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468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图7c中的两幅图像似乎重叠。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images in Figure 7c seem to overlap, but are described as representing different groups.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61796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45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142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上述文章已被John Wiley and Sons Ltd撤回。此次撤回是基于对第三方提出的担忧进行调查后的决定，调查发现文章中存在不恰当的图像面板重复现象，这些重复的图像展示了不同的实验条件（图3c、7c、8a和9a）。因此，出版商对文章所呈现的数据失去了信心，并认为该手稿的结论受到了严重影响。作者及其所在机构已被告知这些担忧，但他们未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536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https://pubpeer.com/publications/815FF4C18425E8540A5E2AC0A2E38E#5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https://pubmed.ncbi.nlm.nih.gov/25006468/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https://onlinelibrary.wiley.com/doi/10.1155/isr3/9806262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5&amp;sn=f8e3cae5a6280c97d828bace7fe3bb8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