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学术诚信风波：天津医科大学总医院普外科论文，图片重复问题曝光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07:12:36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34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58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2020年，来自天津医科大学总医院普外科的 Yongyuan Li , Hongjie Liu , Yu Cui , Hekai Chen , Xuejun Cui , Jianping Shao , Feng Su , Xianghui He （通讯作者）在 OncoTargets and Therapy 期刊发表了一篇题目为：miR-424-3p Contributes to the Malignant Progression and Chemoresistance of Gastric Cancer的论文。该研究得到了天津滨海新区卫生和计划生育委员会科技项目（项目编号：2018BWKZ004）和天津市第五中心医院医学研究项目（项目编号：wzx202001）的支持。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86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2025年4月，Diplorickettsia massiliensis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61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https://pubpeer.com/publications/4F7E81E4415F053BB3D4AE37319162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18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94&amp;idx=1&amp;sn=2f42c7f080e4fe13f376a948aa02e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