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福建医科大学胡伟鹏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陈祥荣合作的文章存在图片重复使用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11:01:00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86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[1/2]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福建医科大学第二附属医院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胡伟鹏及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陈祥荣合作通讯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Neurological Sciences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Dihydroartemisinin suppresses glioma proliferation and invasion via inhibition of the ADAM17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的研究论文（简称文章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CXR40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2013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福建医科大学第二附属医院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陈祥荣通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讯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3"/>
          <w:szCs w:val="23"/>
        </w:rPr>
        <w:t>Brain Research 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ADAM17 promotes U87 glioblastoma stem cell migration and invasion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的研究论文（简称文章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对图片交叉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使用，且文章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96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89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79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11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554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1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CXR40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之间存在重叠；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之间存在重复，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存在部分重叠，且明显代表不同的实验结果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0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44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文章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CXR40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 2025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 26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日对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图片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更正过一次。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后续，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诚信科研会披露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陈祥荣发表所有文章的检测结果，同时也发现市面上其他的任何检测系统，出现大量的漏查。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10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903&amp;idx=1&amp;sn=5f4119b85334a528d795d89b592914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