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邢台学院团队光电化学生物传感研究为何遭撤稿？图像重复与数据伪造成关键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20:31:52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837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近日，国际电化学期刊《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ChemElectroChem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》正式撤回了一篇由邢台学院团队主导的研究论文。该论文发表于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年，主题涉及基于纳米片异质结构的光电化学生物传感器设计。然而，由于数据处理不当及图像重复使用等问题，该研究被质疑并最终撤稿。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Designing Nanosheet Heterostructures of CuO Grown on Bi2MoO6 as a Photoelectrochemical Biosensor for Detecting Alpha‐Fetoprotein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Bi2MoO6/CuO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纳米片异质结构设计用于甲胎蛋白光电化学生物传感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第一作者：赵明霞（邢台学院）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通讯作者：赵志举（邢台学院化学与化工学院）、蔡振宇（邢台学院）、王政（河北省功能高分子材料研发与工程应用技术创新中心）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第一单位：邢台学院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合作单位：河北省功能高分子材料研发与工程应用技术创新中心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738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98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月，匿名评论人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Hoya camphorifolia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于学术平台上发布了本论文的撤稿声明。声明指出，此篇论文因第三方提出的数据造假质疑而被撤回。具体问题包括：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数据处理与伪造：在不同数据集中发现了数据处理和伪造的迹象。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图像重复使用：论文中的图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被指出存在不当重复使用的情况。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经过期刊主编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Rosalba A. Rincón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、出版方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Chemistry Europe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社团及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WileyVCH GmbH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的联合调查，确认质疑属实，并决定撤稿。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针对上述质疑，一位通讯作者做出了回应。他表示，由于研究过程中所用的原始数据来自外部测试机构，现阶段已无法检索到相关原始数据。这一情况进一步加深了外界对研究结果真实性的质疑，最终导致论文被正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https://pubpeer.com/publications/3892A8476C4955FDF9A7A3AB64AD7A#0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14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973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27&amp;idx=1&amp;sn=2528f4ee31ea9bf9127f9ede6a14b5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