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孙坤来（浙江海洋大学）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08:36:34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42386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331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孙坤来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浙江海洋大学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购买申请书代写、编造预实验、打探评审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撤销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1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个项目（追回资金）；取消申请资格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7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4725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1870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95&amp;idx=6&amp;sn=6f82ba077d548a1915a8d41719d54e7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