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中国农业大学动物医学院论文被曝多图重复，学术诚信遭拷问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2025-04-22 11:33:25</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8166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34102"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2023年7月，</w:t>
      </w:r>
      <w:r>
        <w:rPr>
          <w:rStyle w:val="any"/>
          <w:rFonts w:ascii="默认字体" w:eastAsia="默认字体" w:hAnsi="默认字体" w:cs="默认字体"/>
          <w:b/>
          <w:bCs/>
          <w:color w:val="000000"/>
          <w:spacing w:val="15"/>
          <w:sz w:val="26"/>
          <w:szCs w:val="26"/>
        </w:rPr>
        <w:t>中国农业大学动物医学院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Journal of Nanobiotechnology</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Eucommia</w:t>
      </w:r>
      <w:r>
        <w:rPr>
          <w:rStyle w:val="any"/>
          <w:rFonts w:ascii="Times New Roman" w:eastAsia="Times New Roman" w:hAnsi="Times New Roman" w:cs="Times New Roman"/>
          <w:color w:val="000000"/>
          <w:spacing w:val="15"/>
          <w:sz w:val="26"/>
          <w:szCs w:val="26"/>
        </w:rPr>
        <w:t>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color w:val="000000"/>
          <w:spacing w:val="15"/>
          <w:sz w:val="26"/>
          <w:szCs w:val="26"/>
        </w:rPr>
        <w:t>”</w:t>
      </w:r>
      <w:r>
        <w:rPr>
          <w:rStyle w:val="any"/>
          <w:rFonts w:ascii="默认字体" w:eastAsia="默认字体" w:hAnsi="默认字体" w:cs="默认字体"/>
          <w:b/>
          <w:bCs/>
          <w:color w:val="000000"/>
          <w:spacing w:val="15"/>
          <w:sz w:val="26"/>
          <w:szCs w:val="26"/>
        </w:rPr>
        <w:t>杜仲多糖修饰纳米硒通过增强肠粘膜屏障功能和抗氧化能力，有效缓解DSS诱导的结肠炎</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本研究得到了国家自然科学基金（批准号：</w:t>
      </w:r>
      <w:r>
        <w:rPr>
          <w:rStyle w:val="any"/>
          <w:rFonts w:ascii="Times New Roman" w:eastAsia="Times New Roman" w:hAnsi="Times New Roman" w:cs="Times New Roman"/>
          <w:spacing w:val="8"/>
        </w:rPr>
        <w:t>31972633</w:t>
      </w:r>
      <w:r>
        <w:rPr>
          <w:rStyle w:val="any"/>
          <w:rFonts w:ascii="PMingLiU" w:eastAsia="PMingLiU" w:hAnsi="PMingLiU" w:cs="PMingLiU"/>
          <w:spacing w:val="8"/>
        </w:rPr>
        <w:t>、</w:t>
      </w:r>
      <w:r>
        <w:rPr>
          <w:rStyle w:val="any"/>
          <w:rFonts w:ascii="Times New Roman" w:eastAsia="Times New Roman" w:hAnsi="Times New Roman" w:cs="Times New Roman"/>
          <w:spacing w:val="8"/>
        </w:rPr>
        <w:t>31572476</w:t>
      </w:r>
      <w:r>
        <w:rPr>
          <w:rStyle w:val="any"/>
          <w:rFonts w:ascii="PMingLiU" w:eastAsia="PMingLiU" w:hAnsi="PMingLiU" w:cs="PMingLiU"/>
          <w:spacing w:val="8"/>
        </w:rPr>
        <w:t>、</w:t>
      </w:r>
      <w:r>
        <w:rPr>
          <w:rStyle w:val="any"/>
          <w:rFonts w:ascii="Times New Roman" w:eastAsia="Times New Roman" w:hAnsi="Times New Roman" w:cs="Times New Roman"/>
          <w:spacing w:val="8"/>
        </w:rPr>
        <w:t>31272483</w:t>
      </w:r>
      <w:r>
        <w:rPr>
          <w:rStyle w:val="any"/>
          <w:rFonts w:ascii="PMingLiU" w:eastAsia="PMingLiU" w:hAnsi="PMingLiU" w:cs="PMingLiU"/>
          <w:spacing w:val="8"/>
        </w:rPr>
        <w:t>）和国家自然科学基金（批准号：</w:t>
      </w:r>
      <w:r>
        <w:rPr>
          <w:rStyle w:val="any"/>
          <w:rFonts w:ascii="Times New Roman" w:eastAsia="Times New Roman" w:hAnsi="Times New Roman" w:cs="Times New Roman"/>
          <w:spacing w:val="8"/>
        </w:rPr>
        <w:t>6172022</w:t>
      </w:r>
      <w:r>
        <w:rPr>
          <w:rStyle w:val="any"/>
          <w:rFonts w:ascii="PMingLiU" w:eastAsia="PMingLiU" w:hAnsi="PMingLiU" w:cs="PMingLiU"/>
          <w:spacing w:val="8"/>
        </w:rPr>
        <w:t>、</w:t>
      </w:r>
      <w:r>
        <w:rPr>
          <w:rStyle w:val="any"/>
          <w:rFonts w:ascii="Times New Roman" w:eastAsia="Times New Roman" w:hAnsi="Times New Roman" w:cs="Times New Roman"/>
          <w:spacing w:val="8"/>
        </w:rPr>
        <w:t>6212018</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r>
        <w:rPr>
          <w:rStyle w:val="any"/>
          <w:rFonts w:ascii="PMingLiU" w:eastAsia="PMingLiU" w:hAnsi="PMingLiU" w:cs="PMingLiU"/>
          <w:spacing w:val="8"/>
        </w:rPr>
        <w:t>资助号：</w:t>
      </w:r>
      <w:r>
        <w:rPr>
          <w:rStyle w:val="any"/>
          <w:rFonts w:ascii="Times New Roman" w:eastAsia="Times New Roman" w:hAnsi="Times New Roman" w:cs="Times New Roman"/>
          <w:spacing w:val="8"/>
        </w:rPr>
        <w:t xml:space="preserve">6172022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6212018</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10.1186/s12951-023-01965-5</w:t>
      </w:r>
      <w:r>
        <w:rPr>
          <w:rStyle w:val="any"/>
          <w:rFonts w:ascii="Times New Roman" w:eastAsia="Times New Roman" w:hAnsi="Times New Roman" w:cs="Times New Roman"/>
          <w:color w:val="5F9CEF"/>
          <w:spacing w:val="15"/>
        </w:rPr>
        <w:t>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Ruihua Ye</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 xml:space="preserve">Yulan Dong </w:t>
      </w:r>
      <w:r>
        <w:rPr>
          <w:rStyle w:val="any"/>
          <w:rFonts w:ascii="PMingLiU" w:eastAsia="PMingLiU" w:hAnsi="PMingLiU" w:cs="PMingLiU"/>
          <w:color w:val="000000"/>
          <w:spacing w:val="15"/>
          <w:sz w:val="26"/>
          <w:szCs w:val="26"/>
        </w:rPr>
        <w:t>（音译：董玉兰）</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367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21651" name=""/>
                    <pic:cNvPicPr>
                      <a:picLocks noChangeAspect="1"/>
                    </pic:cNvPicPr>
                  </pic:nvPicPr>
                  <pic:blipFill>
                    <a:blip xmlns:r="http://schemas.openxmlformats.org/officeDocument/2006/relationships" r:embed="rId8"/>
                    <a:stretch>
                      <a:fillRect/>
                    </a:stretch>
                  </pic:blipFill>
                  <pic:spPr>
                    <a:xfrm>
                      <a:off x="0" y="0"/>
                      <a:ext cx="5486400" cy="29367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Gymnopus nubicola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我注意到这篇文章中以不同方式处理的多幅图像都存在图像重复的问题。具体来说</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H&amp;E </w:t>
      </w:r>
      <w:r>
        <w:rPr>
          <w:rStyle w:val="any"/>
          <w:rFonts w:ascii="PMingLiU" w:eastAsia="PMingLiU" w:hAnsi="PMingLiU" w:cs="PMingLiU"/>
          <w:color w:val="000000"/>
          <w:spacing w:val="15"/>
        </w:rPr>
        <w:t>染色）：</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相同的组织切片被误标为不同的治疗组：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天对照组，</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结肠：</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30</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重复区域（在所附注释中突出显示）显示出相同的细胞结构和染色伪影。</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IEC6 </w:t>
      </w:r>
      <w:r>
        <w:rPr>
          <w:rStyle w:val="any"/>
          <w:rFonts w:ascii="PMingLiU" w:eastAsia="PMingLiU" w:hAnsi="PMingLiU" w:cs="PMingLiU"/>
          <w:color w:val="000000"/>
          <w:spacing w:val="15"/>
        </w:rPr>
        <w:t>细胞成像）：</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标记为</w:t>
      </w:r>
      <w:r>
        <w:rPr>
          <w:rStyle w:val="any"/>
          <w:rFonts w:ascii="Times New Roman" w:eastAsia="Times New Roman" w:hAnsi="Times New Roman" w:cs="Times New Roman"/>
          <w:color w:val="000000"/>
          <w:spacing w:val="15"/>
        </w:rPr>
        <w:t xml:space="preserve"> “1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的合并荧光图像显示了细胞结构的空间重叠，表明可能重复使用同一视场。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鉴于存在明显的重复，我敦促作者提供解释和原始数据，以澄清这一问题。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54696" name=""/>
                    <pic:cNvPicPr>
                      <a:picLocks noChangeAspect="1"/>
                    </pic:cNvPicPr>
                  </pic:nvPicPr>
                  <pic:blipFill>
                    <a:blip xmlns:r="http://schemas.openxmlformats.org/officeDocument/2006/relationships" r:embed="rId9"/>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1261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21678" name=""/>
                    <pic:cNvPicPr>
                      <a:picLocks noChangeAspect="1"/>
                    </pic:cNvPicPr>
                  </pic:nvPicPr>
                  <pic:blipFill>
                    <a:blip xmlns:r="http://schemas.openxmlformats.org/officeDocument/2006/relationships" r:embed="rId10"/>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70790" name=""/>
                    <pic:cNvPicPr>
                      <a:picLocks noChangeAspect="1"/>
                    </pic:cNvPicPr>
                  </pic:nvPicPr>
                  <pic:blipFill>
                    <a:blip xmlns:r="http://schemas.openxmlformats.org/officeDocument/2006/relationships" r:embed="rId11"/>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02834" name=""/>
                    <pic:cNvPicPr>
                      <a:picLocks noChangeAspect="1"/>
                    </pic:cNvPicPr>
                  </pic:nvPicPr>
                  <pic:blipFill>
                    <a:blip xmlns:r="http://schemas.openxmlformats.org/officeDocument/2006/relationships" r:embed="rId12"/>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已发表的文章为什么会被撤稿？会不会影响毕业、评职称？怎么处理，才能将损失降到最低？</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6"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7"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kyNTc2OTI4Mw==&amp;mid=2247484961&amp;idx=1&amp;sn=d8a51a591fb0c959e88bc92de949b52c&amp;scene=21" TargetMode="External" /><Relationship Id="rId14" Type="http://schemas.openxmlformats.org/officeDocument/2006/relationships/hyperlink" Target="https://mp.weixin.qq.com/s?__biz=MzkyNTc2OTI4Mw==&amp;mid=2247491231&amp;idx=1&amp;sn=bf06908b0e9e428754f6000aee228d8e&amp;scene=21" TargetMode="External" /><Relationship Id="rId15" Type="http://schemas.openxmlformats.org/officeDocument/2006/relationships/hyperlink" Target="https://mp.weixin.qq.com/s?__biz=MzkyNTc2OTI4Mw==&amp;mid=2247492877&amp;idx=1&amp;sn=2941e35a44ab51246d3226b67b76bef1&amp;scene=21" TargetMode="External" /><Relationship Id="rId16" Type="http://schemas.openxmlformats.org/officeDocument/2006/relationships/hyperlink" Target="https://mp.weixin.qq.com/s?__biz=MzkyNTc2OTI4Mw==&amp;mid=2247491708&amp;idx=2&amp;sn=5338a9fdda1f2807a34fe1be499c78cf&amp;scene=21" TargetMode="External" /><Relationship Id="rId17" Type="http://schemas.openxmlformats.org/officeDocument/2006/relationships/hyperlink" Target="https://mp.weixin.qq.com/s?__biz=MzkyNTc2OTI4Mw==&amp;mid=2247491914&amp;idx=1&amp;sn=f2421b6bcf3f228868d51e69904ab890&amp;scene=21"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949&amp;idx=2&amp;sn=e98635f45b66153206f8f38abcb1633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