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河南省人民医院神经内科主任团队论文图片与早期不相关研究重叠，学术诚信遭拷问！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2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90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河南省人民医院神经内科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Cellular &amp; Molecular Biology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ClC-2 knockdown prevents cerebrovascular remodeling via inhibition of the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敲除 ClC-2 可通过抑制 Wnt/β-catenin 信号通路防止脑血管重塑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10.1186/s11658-018-0095-z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（音译：张杰文）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477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84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本文中的图片均摘自以前的无关论文。例如，图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借自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2009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PNAS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）的一篇论文。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900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31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，图片改编自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PLOS ONE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8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6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95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20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6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17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https://pubpeer.com/publications/203E2FA50B4C34F0D923531BB55CCF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2&amp;sn=378fa253d4570d67289c7855facfde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