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华中科技大学同济医学院附属协和医院论文图片惊现大面积重复，学术诚信遭质疑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1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9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MiR-652 inhibits acidic microenvironment-induced epithelial-mesenchymal transition of pancreatic cancer cells by targeting ZEB1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MiR-652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ZEB1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间质转化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本研究得到了国家自然科学基金委员会（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30972900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81372666</w:t>
      </w:r>
      <w:r>
        <w:rPr>
          <w:rStyle w:val="any"/>
          <w:rFonts w:ascii="PMingLiU" w:eastAsia="PMingLiU" w:hAnsi="PMingLiU" w:cs="PMingLiU"/>
          <w:spacing w:val="8"/>
        </w:rPr>
        <w:t>）和中国卫生公益性行业科研专项基金（批准号：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201202007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Shichang Deng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Chunyou Wang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（音译：王春友）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, Gang Zhao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1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60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Tylodelphys excavata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9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04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900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2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52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0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3&amp;sn=4dbc1bd25541e302a67dd223cb329d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