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10:55:25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94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042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日，广西医科大学第一附属医院在《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Bioengineered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DEAD-box helicase 56 functions as an oncogene promote cell proliferation and invasion in gastric cancer via the FOXO1/p21 Cip1/c-Myc signaling pathway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81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2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www.pubpeer.com/publications/46B3114976FEB73B61E99B889BA427#0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64&amp;idx=1&amp;sn=c632bec8c38a2a411e6cd25b973c6a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