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北京大学第三医院研究论文被质疑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学风小吏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学风速递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09:50:55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328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5190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3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       2022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年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11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月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4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日，北京大学第三医院口腔科在《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scientific reports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》杂志上行发表的研究论文“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Paeoniflorin drives the immunomodulatory effects of mesenchymal stem cells by regulating Th1/Th2 cytokines in oral lichen planus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”被学者质疑图像重复。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52882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3648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528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参考链接：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www.pubpeer.com/publications/8C9C77DE7E17FAFBD5C355AB63E086#1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宋体" w:eastAsia="宋体" w:hAnsi="宋体" w:cs="宋体"/>
          <w:spacing w:val="8"/>
          <w:sz w:val="28"/>
          <w:szCs w:val="28"/>
        </w:rPr>
        <w:t>郑重声明：信息来源于</w:t>
      </w:r>
      <w:r>
        <w:rPr>
          <w:rStyle w:val="any"/>
          <w:rFonts w:ascii="Calibri" w:eastAsia="Calibri" w:hAnsi="Calibri" w:cs="Calibri"/>
          <w:spacing w:val="8"/>
          <w:sz w:val="28"/>
          <w:szCs w:val="28"/>
        </w:rPr>
        <w:t>Pubpeer</w:t>
      </w:r>
      <w:r>
        <w:rPr>
          <w:rStyle w:val="any"/>
          <w:rFonts w:ascii="宋体" w:eastAsia="宋体" w:hAnsi="宋体" w:cs="宋体"/>
          <w:spacing w:val="8"/>
          <w:sz w:val="28"/>
          <w:szCs w:val="28"/>
        </w:rPr>
        <w:t>期刊，对于文章内容的真实性、完整性、及时性本公众号不做任何保证或承诺，仅供读者参考！如果您有任何建议，请及时通过私信联系我们。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0MzczNw==&amp;mid=2247484733&amp;idx=1&amp;sn=b2563b0e6b3502568a9c0bb3d2ace1f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